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88C79" w14:textId="5F04A343" w:rsidR="00D650F5" w:rsidRPr="00D650F5" w:rsidRDefault="00933F2C" w:rsidP="0016037D">
      <w:pPr>
        <w:tabs>
          <w:tab w:val="center" w:pos="4536"/>
          <w:tab w:val="right" w:pos="9072"/>
        </w:tabs>
        <w:spacing w:before="120"/>
        <w:rPr>
          <w:rFonts w:ascii="Arial" w:eastAsia="MS Mincho" w:hAnsi="Arial" w:cs="Arial"/>
          <w:b/>
          <w:bCs/>
          <w:sz w:val="22"/>
        </w:rPr>
      </w:pPr>
      <w:bookmarkStart w:id="0" w:name="OLE_LINK26"/>
      <w:bookmarkStart w:id="1" w:name="OLE_LINK25"/>
      <w:r>
        <w:rPr>
          <w:rFonts w:ascii="Arial" w:hAnsi="Arial" w:cs="Arial"/>
          <w:b/>
          <w:bCs/>
          <w:sz w:val="22"/>
        </w:rPr>
        <w:t xml:space="preserve">3GPP TSG RAN WG1 </w:t>
      </w:r>
      <w:r w:rsidR="001160BA">
        <w:rPr>
          <w:rFonts w:ascii="Arial" w:hAnsi="Arial" w:cs="Arial"/>
          <w:b/>
          <w:bCs/>
          <w:sz w:val="22"/>
        </w:rPr>
        <w:t>#10</w:t>
      </w:r>
      <w:r w:rsidR="00592B98">
        <w:rPr>
          <w:rFonts w:ascii="Arial" w:hAnsi="Arial" w:cs="Arial"/>
          <w:b/>
          <w:bCs/>
          <w:sz w:val="22"/>
        </w:rPr>
        <w:t>5</w:t>
      </w:r>
      <w:r w:rsidR="00846A4E">
        <w:rPr>
          <w:rFonts w:ascii="Arial" w:hAnsi="Arial" w:cs="Arial"/>
          <w:b/>
          <w:bCs/>
          <w:sz w:val="22"/>
        </w:rPr>
        <w:t>-e</w:t>
      </w:r>
      <w:r w:rsidR="00D650F5" w:rsidRPr="00D650F5">
        <w:rPr>
          <w:rFonts w:ascii="Arial" w:eastAsia="MS Mincho" w:hAnsi="Arial" w:cs="Arial"/>
          <w:b/>
          <w:bCs/>
          <w:sz w:val="22"/>
        </w:rPr>
        <w:tab/>
      </w:r>
      <w:r w:rsidR="00D650F5" w:rsidRPr="00D650F5">
        <w:rPr>
          <w:rFonts w:ascii="Arial" w:eastAsia="MS Mincho" w:hAnsi="Arial" w:cs="Arial"/>
          <w:b/>
          <w:bCs/>
          <w:sz w:val="22"/>
        </w:rPr>
        <w:tab/>
      </w:r>
      <w:r w:rsidR="0016037D">
        <w:rPr>
          <w:rFonts w:ascii="Arial" w:eastAsia="MS Mincho" w:hAnsi="Arial" w:cs="Arial"/>
          <w:b/>
          <w:bCs/>
          <w:sz w:val="22"/>
        </w:rPr>
        <w:t xml:space="preserve">      </w:t>
      </w:r>
      <w:r w:rsidR="00B20F7C">
        <w:rPr>
          <w:rFonts w:ascii="Arial" w:eastAsia="MS Mincho" w:hAnsi="Arial" w:cs="Arial"/>
          <w:b/>
          <w:bCs/>
          <w:sz w:val="22"/>
        </w:rPr>
        <w:t xml:space="preserve">      </w:t>
      </w:r>
      <w:r w:rsidR="0016037D">
        <w:rPr>
          <w:rFonts w:ascii="Arial" w:eastAsia="MS Mincho" w:hAnsi="Arial" w:cs="Arial"/>
          <w:b/>
          <w:bCs/>
          <w:sz w:val="22"/>
        </w:rPr>
        <w:t xml:space="preserve"> </w:t>
      </w:r>
      <w:r w:rsidR="00BF1D9C">
        <w:rPr>
          <w:rFonts w:ascii="Arial" w:eastAsia="MS Mincho" w:hAnsi="Arial" w:cs="Arial"/>
          <w:b/>
          <w:bCs/>
          <w:sz w:val="22"/>
        </w:rPr>
        <w:t xml:space="preserve">    </w:t>
      </w:r>
      <w:r w:rsidR="00B20F7C">
        <w:rPr>
          <w:rFonts w:ascii="Arial" w:eastAsia="MS Mincho" w:hAnsi="Arial" w:cs="Arial"/>
          <w:b/>
          <w:bCs/>
          <w:sz w:val="22"/>
        </w:rPr>
        <w:t xml:space="preserve">   </w:t>
      </w:r>
      <w:r w:rsidR="00F608AB" w:rsidRPr="00F608AB">
        <w:rPr>
          <w:rFonts w:ascii="Arial" w:eastAsia="MS Mincho" w:hAnsi="Arial" w:cs="Arial"/>
          <w:b/>
          <w:bCs/>
          <w:sz w:val="22"/>
        </w:rPr>
        <w:t>R1-210</w:t>
      </w:r>
      <w:r w:rsidR="00BF1D9C">
        <w:rPr>
          <w:rFonts w:ascii="Arial" w:eastAsia="MS Mincho" w:hAnsi="Arial" w:cs="Arial"/>
          <w:b/>
          <w:bCs/>
          <w:sz w:val="22"/>
        </w:rPr>
        <w:t>4400</w:t>
      </w:r>
    </w:p>
    <w:bookmarkEnd w:id="0"/>
    <w:bookmarkEnd w:id="1"/>
    <w:p w14:paraId="68FB6FDA" w14:textId="69B49D21" w:rsidR="001A569D" w:rsidRPr="00CB76E1" w:rsidRDefault="00920084" w:rsidP="001A569D">
      <w:pPr>
        <w:tabs>
          <w:tab w:val="center" w:pos="4536"/>
          <w:tab w:val="right" w:pos="9072"/>
        </w:tabs>
        <w:spacing w:before="120"/>
        <w:rPr>
          <w:rFonts w:ascii="Arial" w:hAnsi="Arial" w:cs="Arial"/>
          <w:b/>
          <w:bCs/>
          <w:sz w:val="21"/>
        </w:rPr>
      </w:pPr>
      <w:r w:rsidRPr="00920084">
        <w:rPr>
          <w:rFonts w:ascii="Arial" w:eastAsia="MS Mincho" w:hAnsi="Arial" w:cs="Arial"/>
          <w:b/>
          <w:bCs/>
          <w:sz w:val="22"/>
          <w:lang w:eastAsia="ja-JP"/>
        </w:rPr>
        <w:t xml:space="preserve">e-Meeting, </w:t>
      </w:r>
      <w:r w:rsidR="005C009E">
        <w:rPr>
          <w:rFonts w:ascii="Arial" w:eastAsia="MS Mincho" w:hAnsi="Arial" w:cs="Arial"/>
          <w:b/>
          <w:bCs/>
          <w:sz w:val="22"/>
          <w:lang w:eastAsia="ja-JP"/>
        </w:rPr>
        <w:t>M</w:t>
      </w:r>
      <w:r w:rsidR="00592B98">
        <w:rPr>
          <w:rFonts w:ascii="Arial" w:eastAsia="MS Mincho" w:hAnsi="Arial" w:cs="Arial"/>
          <w:b/>
          <w:bCs/>
          <w:sz w:val="22"/>
          <w:lang w:eastAsia="ja-JP"/>
        </w:rPr>
        <w:t>ay</w:t>
      </w:r>
      <w:r w:rsidR="00592B98" w:rsidRPr="00920084">
        <w:rPr>
          <w:rFonts w:ascii="Arial" w:eastAsia="MS Mincho" w:hAnsi="Arial" w:cs="Arial"/>
          <w:b/>
          <w:bCs/>
          <w:sz w:val="22"/>
          <w:lang w:eastAsia="ja-JP"/>
        </w:rPr>
        <w:t xml:space="preserve"> </w:t>
      </w:r>
      <w:r w:rsidR="00317E24">
        <w:rPr>
          <w:rFonts w:ascii="Arial" w:eastAsia="MS Mincho" w:hAnsi="Arial" w:cs="Arial"/>
          <w:b/>
          <w:bCs/>
          <w:sz w:val="22"/>
          <w:lang w:eastAsia="ja-JP"/>
        </w:rPr>
        <w:t>1</w:t>
      </w:r>
      <w:r w:rsidR="00592B98">
        <w:rPr>
          <w:rFonts w:ascii="Arial" w:eastAsia="MS Mincho" w:hAnsi="Arial" w:cs="Arial"/>
          <w:b/>
          <w:bCs/>
          <w:sz w:val="22"/>
          <w:lang w:eastAsia="ja-JP"/>
        </w:rPr>
        <w:t>0</w:t>
      </w:r>
      <w:r w:rsidRPr="00920084">
        <w:rPr>
          <w:rFonts w:ascii="Arial" w:eastAsia="MS Mincho" w:hAnsi="Arial" w:cs="Arial"/>
          <w:b/>
          <w:bCs/>
          <w:sz w:val="22"/>
          <w:vertAlign w:val="superscript"/>
          <w:lang w:eastAsia="ja-JP"/>
        </w:rPr>
        <w:t>th</w:t>
      </w:r>
      <w:r w:rsidRPr="00920084">
        <w:rPr>
          <w:rFonts w:ascii="Arial" w:eastAsia="MS Mincho" w:hAnsi="Arial" w:cs="Arial"/>
          <w:b/>
          <w:bCs/>
          <w:sz w:val="22"/>
          <w:lang w:eastAsia="ja-JP"/>
        </w:rPr>
        <w:t xml:space="preserve"> –</w:t>
      </w:r>
      <w:r w:rsidR="00317E24">
        <w:rPr>
          <w:rFonts w:ascii="Arial" w:eastAsia="MS Mincho" w:hAnsi="Arial" w:cs="Arial"/>
          <w:b/>
          <w:bCs/>
          <w:sz w:val="22"/>
          <w:lang w:eastAsia="ja-JP"/>
        </w:rPr>
        <w:t xml:space="preserve"> 2</w:t>
      </w:r>
      <w:r w:rsidR="00592B98">
        <w:rPr>
          <w:rFonts w:ascii="Arial" w:eastAsia="MS Mincho" w:hAnsi="Arial" w:cs="Arial"/>
          <w:b/>
          <w:bCs/>
          <w:sz w:val="22"/>
          <w:lang w:eastAsia="ja-JP"/>
        </w:rPr>
        <w:t>7</w:t>
      </w:r>
      <w:r w:rsidRPr="00920084">
        <w:rPr>
          <w:rFonts w:ascii="Arial" w:eastAsia="MS Mincho" w:hAnsi="Arial" w:cs="Arial"/>
          <w:b/>
          <w:bCs/>
          <w:sz w:val="22"/>
          <w:vertAlign w:val="superscript"/>
          <w:lang w:eastAsia="ja-JP"/>
        </w:rPr>
        <w:t>th</w:t>
      </w:r>
      <w:r w:rsidRPr="00920084">
        <w:rPr>
          <w:rFonts w:ascii="Arial" w:eastAsia="MS Mincho" w:hAnsi="Arial" w:cs="Arial"/>
          <w:b/>
          <w:bCs/>
          <w:sz w:val="22"/>
          <w:lang w:eastAsia="ja-JP"/>
        </w:rPr>
        <w:t>, 2021</w:t>
      </w:r>
    </w:p>
    <w:p w14:paraId="52188AFD" w14:textId="77777777" w:rsidR="00CA2D83" w:rsidRPr="00F75FF6" w:rsidRDefault="00CA2D83" w:rsidP="00CA2D83">
      <w:pPr>
        <w:pStyle w:val="a5"/>
        <w:spacing w:before="120"/>
        <w:rPr>
          <w:rFonts w:eastAsiaTheme="minorEastAsia" w:cs="Arial"/>
          <w:lang w:eastAsia="zh-CN"/>
        </w:rPr>
      </w:pPr>
    </w:p>
    <w:p w14:paraId="1298E42E" w14:textId="77777777" w:rsidR="000B1412" w:rsidRPr="00D650F5" w:rsidRDefault="000B1412" w:rsidP="00944AA9">
      <w:pPr>
        <w:pStyle w:val="a5"/>
        <w:tabs>
          <w:tab w:val="left" w:pos="1800"/>
        </w:tabs>
        <w:spacing w:before="120"/>
        <w:ind w:left="1800" w:hanging="1800"/>
        <w:rPr>
          <w:rFonts w:eastAsia="宋体" w:cs="Arial"/>
          <w:sz w:val="22"/>
          <w:lang w:eastAsia="zh-CN"/>
        </w:rPr>
      </w:pPr>
      <w:r w:rsidRPr="00D650F5">
        <w:rPr>
          <w:rFonts w:cs="Arial"/>
          <w:sz w:val="22"/>
        </w:rPr>
        <w:t>Source:</w:t>
      </w:r>
      <w:r w:rsidRPr="00D650F5">
        <w:rPr>
          <w:rFonts w:cs="Arial"/>
          <w:sz w:val="22"/>
        </w:rPr>
        <w:tab/>
      </w:r>
      <w:r w:rsidRPr="00D650F5">
        <w:rPr>
          <w:rFonts w:eastAsia="宋体" w:cs="Arial"/>
          <w:sz w:val="22"/>
          <w:lang w:eastAsia="zh-CN"/>
        </w:rPr>
        <w:t>vivo</w:t>
      </w:r>
    </w:p>
    <w:p w14:paraId="0E766B24" w14:textId="58C9B884"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Title:</w:t>
      </w:r>
      <w:r w:rsidRPr="00D650F5">
        <w:rPr>
          <w:rFonts w:cs="Arial"/>
          <w:sz w:val="22"/>
        </w:rPr>
        <w:tab/>
      </w:r>
      <w:r w:rsidR="005A0FCF" w:rsidRPr="005A0FCF">
        <w:rPr>
          <w:rFonts w:cs="Arial"/>
          <w:sz w:val="22"/>
        </w:rPr>
        <w:t>Discussion on HARQ enhancements on NB-IoT/</w:t>
      </w:r>
      <w:proofErr w:type="spellStart"/>
      <w:r w:rsidR="005A0FCF" w:rsidRPr="005A0FCF">
        <w:rPr>
          <w:rFonts w:cs="Arial"/>
          <w:sz w:val="22"/>
        </w:rPr>
        <w:t>eMTC</w:t>
      </w:r>
      <w:proofErr w:type="spellEnd"/>
      <w:r w:rsidR="005A0FCF" w:rsidRPr="005A0FCF">
        <w:rPr>
          <w:rFonts w:cs="Arial"/>
          <w:sz w:val="22"/>
        </w:rPr>
        <w:t xml:space="preserve"> for NTN</w:t>
      </w:r>
    </w:p>
    <w:p w14:paraId="6FF900EB" w14:textId="7135D57F"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Agenda Item:</w:t>
      </w:r>
      <w:r w:rsidRPr="00D650F5">
        <w:rPr>
          <w:rFonts w:cs="Arial"/>
          <w:sz w:val="22"/>
        </w:rPr>
        <w:tab/>
      </w:r>
      <w:r w:rsidR="00B258AD">
        <w:rPr>
          <w:rFonts w:cs="Arial"/>
          <w:sz w:val="22"/>
        </w:rPr>
        <w:t>8.</w:t>
      </w:r>
      <w:r w:rsidR="00A17B70">
        <w:rPr>
          <w:rFonts w:cs="Arial"/>
          <w:sz w:val="22"/>
        </w:rPr>
        <w:t>15</w:t>
      </w:r>
      <w:r w:rsidR="00B258AD">
        <w:rPr>
          <w:rFonts w:cs="Arial"/>
          <w:sz w:val="22"/>
        </w:rPr>
        <w:t>.</w:t>
      </w:r>
      <w:r w:rsidR="00A17B70">
        <w:rPr>
          <w:rFonts w:cs="Arial"/>
          <w:sz w:val="22"/>
        </w:rPr>
        <w:t>4</w:t>
      </w:r>
    </w:p>
    <w:p w14:paraId="3EA52418" w14:textId="77777777" w:rsidR="000B1412" w:rsidRPr="00D650F5" w:rsidRDefault="000B1412" w:rsidP="00944AA9">
      <w:pPr>
        <w:pStyle w:val="a5"/>
        <w:tabs>
          <w:tab w:val="left" w:pos="1800"/>
        </w:tabs>
        <w:spacing w:before="120"/>
        <w:rPr>
          <w:rFonts w:eastAsia="宋体" w:cs="Arial"/>
          <w:sz w:val="28"/>
          <w:lang w:eastAsia="zh-CN"/>
        </w:rPr>
      </w:pPr>
      <w:r w:rsidRPr="00D650F5">
        <w:rPr>
          <w:rFonts w:cs="Arial"/>
          <w:sz w:val="22"/>
        </w:rPr>
        <w:t>Document for:</w:t>
      </w:r>
      <w:r w:rsidRPr="00D650F5">
        <w:rPr>
          <w:rFonts w:cs="Arial"/>
          <w:sz w:val="22"/>
        </w:rPr>
        <w:tab/>
        <w:t>Discussion</w:t>
      </w:r>
      <w:r w:rsidRPr="00D650F5">
        <w:rPr>
          <w:rFonts w:eastAsia="宋体" w:cs="Arial"/>
          <w:sz w:val="22"/>
          <w:lang w:eastAsia="zh-CN"/>
        </w:rPr>
        <w:t xml:space="preserve"> and Decision</w:t>
      </w:r>
    </w:p>
    <w:p w14:paraId="771F0F98" w14:textId="4C5137D2" w:rsidR="003F51F2" w:rsidRDefault="003F51F2"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_Ref490222521"/>
      <w:bookmarkStart w:id="3" w:name="OLE_LINK13"/>
      <w:bookmarkStart w:id="4" w:name="OLE_LINK14"/>
      <w:r>
        <w:rPr>
          <w:rFonts w:ascii="Arial" w:eastAsia="宋体" w:hAnsi="Arial" w:cs="Times New Roman" w:hint="eastAsia"/>
          <w:b w:val="0"/>
          <w:bCs w:val="0"/>
          <w:kern w:val="0"/>
          <w:sz w:val="36"/>
          <w:szCs w:val="20"/>
          <w:lang w:eastAsia="zh-CN"/>
        </w:rPr>
        <w:t>Introduction</w:t>
      </w:r>
    </w:p>
    <w:p w14:paraId="607CE104" w14:textId="51BD73CF" w:rsidR="00BF6525" w:rsidRPr="007221F0" w:rsidRDefault="00317E24" w:rsidP="00BF6525">
      <w:pPr>
        <w:spacing w:before="120"/>
        <w:rPr>
          <w:rFonts w:eastAsia="宋体"/>
          <w:lang w:eastAsia="zh-CN"/>
        </w:rPr>
      </w:pPr>
      <w:r w:rsidRPr="00A277D4">
        <w:rPr>
          <w:rFonts w:eastAsia="宋体"/>
          <w:lang w:eastAsia="zh-CN"/>
        </w:rPr>
        <w:t>In RAN1#10</w:t>
      </w:r>
      <w:r>
        <w:rPr>
          <w:rFonts w:eastAsia="宋体" w:hint="eastAsia"/>
          <w:lang w:eastAsia="zh-CN"/>
        </w:rPr>
        <w:t>4</w:t>
      </w:r>
      <w:r w:rsidR="00592B98">
        <w:rPr>
          <w:rFonts w:eastAsia="宋体"/>
          <w:lang w:eastAsia="zh-CN"/>
        </w:rPr>
        <w:t>b</w:t>
      </w:r>
      <w:r w:rsidRPr="00A277D4">
        <w:rPr>
          <w:rFonts w:eastAsia="宋体"/>
          <w:lang w:eastAsia="zh-CN"/>
        </w:rPr>
        <w:t xml:space="preserve">-e meeting, the following agreement </w:t>
      </w:r>
      <w:r w:rsidR="007D4803" w:rsidRPr="00A277D4">
        <w:rPr>
          <w:rFonts w:eastAsia="宋体"/>
          <w:lang w:eastAsia="zh-CN"/>
        </w:rPr>
        <w:t>w</w:t>
      </w:r>
      <w:r w:rsidR="007D4803">
        <w:rPr>
          <w:rFonts w:eastAsia="宋体"/>
          <w:lang w:eastAsia="zh-CN"/>
        </w:rPr>
        <w:t>as</w:t>
      </w:r>
      <w:r w:rsidR="007D4803" w:rsidRPr="00A277D4">
        <w:rPr>
          <w:rFonts w:eastAsia="宋体"/>
          <w:lang w:eastAsia="zh-CN"/>
        </w:rPr>
        <w:t xml:space="preserve"> </w:t>
      </w:r>
      <w:r w:rsidRPr="00A277D4">
        <w:rPr>
          <w:rFonts w:eastAsia="宋体"/>
          <w:lang w:eastAsia="zh-CN"/>
        </w:rPr>
        <w:t xml:space="preserve">achieved on </w:t>
      </w:r>
      <w:bookmarkStart w:id="5" w:name="_Hlk68098852"/>
      <w:r w:rsidR="00837E85">
        <w:rPr>
          <w:rFonts w:eastAsia="宋体" w:hint="eastAsia"/>
          <w:lang w:eastAsia="zh-CN"/>
        </w:rPr>
        <w:t>HARQ</w:t>
      </w:r>
      <w:r w:rsidR="00837E85" w:rsidRPr="00A277D4">
        <w:rPr>
          <w:rFonts w:eastAsia="宋体"/>
          <w:lang w:eastAsia="zh-CN"/>
        </w:rPr>
        <w:t xml:space="preserve"> enhancements </w:t>
      </w:r>
      <w:r w:rsidR="00837E85" w:rsidRPr="007221F0">
        <w:rPr>
          <w:rFonts w:eastAsia="宋体"/>
          <w:lang w:eastAsia="zh-CN"/>
        </w:rPr>
        <w:t>on NB-IoT/</w:t>
      </w:r>
      <w:proofErr w:type="spellStart"/>
      <w:r w:rsidR="00837E85" w:rsidRPr="007221F0">
        <w:rPr>
          <w:rFonts w:eastAsia="宋体"/>
          <w:lang w:eastAsia="zh-CN"/>
        </w:rPr>
        <w:t>eMTC</w:t>
      </w:r>
      <w:proofErr w:type="spellEnd"/>
      <w:r w:rsidR="00837E85" w:rsidRPr="007221F0">
        <w:rPr>
          <w:rFonts w:eastAsia="宋体"/>
          <w:lang w:eastAsia="zh-CN"/>
        </w:rPr>
        <w:t xml:space="preserve"> for NTN</w:t>
      </w:r>
      <w:bookmarkEnd w:id="5"/>
      <w:r w:rsidR="00837E85" w:rsidRPr="00A277D4" w:rsidDel="00837E85">
        <w:rPr>
          <w:rFonts w:eastAsia="宋体"/>
          <w:lang w:eastAsia="zh-CN"/>
        </w:rPr>
        <w:t xml:space="preserve"> </w:t>
      </w:r>
      <w:r w:rsidRPr="00A277D4">
        <w:rPr>
          <w:rFonts w:eastAsia="宋体"/>
          <w:lang w:eastAsia="zh-CN"/>
        </w:rPr>
        <w:t>[1]</w:t>
      </w:r>
      <w:r>
        <w:rPr>
          <w:rFonts w:eastAsia="宋体"/>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317E24" w:rsidRPr="00A277D4" w14:paraId="54B76949" w14:textId="77777777" w:rsidTr="002D7A19">
        <w:tc>
          <w:tcPr>
            <w:tcW w:w="9286" w:type="dxa"/>
            <w:shd w:val="clear" w:color="auto" w:fill="auto"/>
          </w:tcPr>
          <w:p w14:paraId="2286DF9D" w14:textId="77777777" w:rsidR="00592B98" w:rsidRDefault="00592B98" w:rsidP="00592B98">
            <w:pPr>
              <w:spacing w:before="120"/>
              <w:rPr>
                <w:lang w:eastAsia="x-none"/>
              </w:rPr>
            </w:pPr>
            <w:bookmarkStart w:id="6" w:name="_Hlk61428717"/>
            <w:r w:rsidRPr="00E8017C">
              <w:rPr>
                <w:highlight w:val="green"/>
                <w:lang w:eastAsia="x-none"/>
              </w:rPr>
              <w:t>Agreement:</w:t>
            </w:r>
          </w:p>
          <w:p w14:paraId="1D39FD4E" w14:textId="6E18F402" w:rsidR="00317E24" w:rsidRPr="00317E24" w:rsidRDefault="00592B98" w:rsidP="007221F0">
            <w:pPr>
              <w:numPr>
                <w:ilvl w:val="0"/>
                <w:numId w:val="28"/>
              </w:numPr>
              <w:spacing w:beforeLines="0" w:before="0"/>
              <w:jc w:val="left"/>
              <w:rPr>
                <w:lang w:eastAsia="zh-CN"/>
              </w:rPr>
            </w:pPr>
            <w:r w:rsidRPr="00E8017C">
              <w:rPr>
                <w:lang w:eastAsia="x-none"/>
              </w:rPr>
              <w:t xml:space="preserve">Increasing the number of HARQ processes for NB-IoT and for </w:t>
            </w:r>
            <w:proofErr w:type="spellStart"/>
            <w:r w:rsidRPr="00E8017C">
              <w:rPr>
                <w:lang w:eastAsia="x-none"/>
              </w:rPr>
              <w:t>eMTC</w:t>
            </w:r>
            <w:proofErr w:type="spellEnd"/>
            <w:r w:rsidRPr="00E8017C">
              <w:rPr>
                <w:lang w:eastAsia="x-none"/>
              </w:rPr>
              <w:t xml:space="preserve"> in NTN is</w:t>
            </w:r>
            <w:r>
              <w:rPr>
                <w:lang w:eastAsia="x-none"/>
              </w:rPr>
              <w:t xml:space="preserve"> recommended</w:t>
            </w:r>
            <w:r w:rsidRPr="00E8017C">
              <w:rPr>
                <w:lang w:eastAsia="x-none"/>
              </w:rPr>
              <w:t xml:space="preserve"> not </w:t>
            </w:r>
            <w:r>
              <w:rPr>
                <w:lang w:eastAsia="x-none"/>
              </w:rPr>
              <w:t xml:space="preserve">to be </w:t>
            </w:r>
            <w:r w:rsidRPr="00E8017C">
              <w:rPr>
                <w:lang w:eastAsia="x-none"/>
              </w:rPr>
              <w:t>supported in Rel-17</w:t>
            </w:r>
            <w:r>
              <w:rPr>
                <w:lang w:eastAsia="x-none"/>
              </w:rPr>
              <w:t>.</w:t>
            </w:r>
          </w:p>
        </w:tc>
      </w:tr>
    </w:tbl>
    <w:bookmarkEnd w:id="6"/>
    <w:p w14:paraId="5882C2A1" w14:textId="3BB7E501" w:rsidR="001346F6" w:rsidRDefault="001346F6" w:rsidP="00BF6525">
      <w:pPr>
        <w:spacing w:before="120"/>
      </w:pPr>
      <w:r w:rsidRPr="006277B1">
        <w:t xml:space="preserve">In this contribution, we provide </w:t>
      </w:r>
      <w:r w:rsidR="005B112A">
        <w:t>our</w:t>
      </w:r>
      <w:r w:rsidRPr="006277B1">
        <w:t xml:space="preserve"> considerations on HARQ </w:t>
      </w:r>
      <w:r w:rsidRPr="00C42FEF">
        <w:t xml:space="preserve">operation </w:t>
      </w:r>
      <w:r w:rsidR="00067A8D">
        <w:t xml:space="preserve">of </w:t>
      </w:r>
      <w:r w:rsidR="007B7BEB" w:rsidRPr="00BF6525">
        <w:rPr>
          <w:rFonts w:eastAsiaTheme="minorEastAsia"/>
          <w:lang w:val="en-GB"/>
        </w:rPr>
        <w:t>NB-IoT</w:t>
      </w:r>
      <w:r w:rsidR="007B7BEB">
        <w:rPr>
          <w:rFonts w:eastAsiaTheme="minorEastAsia"/>
          <w:lang w:val="en-GB"/>
        </w:rPr>
        <w:t>/</w:t>
      </w:r>
      <w:proofErr w:type="spellStart"/>
      <w:r w:rsidR="007B7BEB" w:rsidRPr="00BF6525">
        <w:rPr>
          <w:rFonts w:eastAsiaTheme="minorEastAsia"/>
          <w:lang w:val="en-GB"/>
        </w:rPr>
        <w:t>eMTC</w:t>
      </w:r>
      <w:proofErr w:type="spellEnd"/>
      <w:r w:rsidR="00B22EF4">
        <w:t xml:space="preserve"> </w:t>
      </w:r>
      <w:r w:rsidR="005B112A">
        <w:t>for</w:t>
      </w:r>
      <w:r w:rsidRPr="006277B1">
        <w:t xml:space="preserve"> NTN.</w:t>
      </w:r>
    </w:p>
    <w:p w14:paraId="42374F68" w14:textId="0CECD218" w:rsidR="00DF4C29" w:rsidRPr="0011327F" w:rsidRDefault="0038306B" w:rsidP="00DF4C29">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sidRPr="0038306B">
        <w:rPr>
          <w:rFonts w:ascii="Arial" w:eastAsia="宋体" w:hAnsi="Arial" w:cs="Times New Roman"/>
          <w:b w:val="0"/>
          <w:bCs w:val="0"/>
          <w:kern w:val="0"/>
          <w:sz w:val="36"/>
          <w:szCs w:val="20"/>
          <w:lang w:eastAsia="zh-CN"/>
        </w:rPr>
        <w:t>Discussion</w:t>
      </w:r>
    </w:p>
    <w:p w14:paraId="390C0FD0" w14:textId="18478FFB" w:rsidR="00317E24" w:rsidRDefault="00317E24" w:rsidP="00DF4C29">
      <w:pPr>
        <w:pStyle w:val="2"/>
        <w:numPr>
          <w:ilvl w:val="1"/>
          <w:numId w:val="4"/>
        </w:numPr>
        <w:spacing w:beforeLines="0"/>
        <w:jc w:val="left"/>
        <w:rPr>
          <w:rFonts w:ascii="Arial" w:eastAsia="MS Mincho" w:hAnsi="Arial"/>
          <w:b w:val="0"/>
          <w:iCs w:val="0"/>
          <w:sz w:val="30"/>
          <w:szCs w:val="30"/>
        </w:rPr>
      </w:pPr>
      <w:r w:rsidRPr="00DF4C29">
        <w:rPr>
          <w:rFonts w:ascii="Arial" w:eastAsia="MS Mincho" w:hAnsi="Arial"/>
          <w:b w:val="0"/>
          <w:iCs w:val="0"/>
          <w:sz w:val="30"/>
          <w:szCs w:val="30"/>
        </w:rPr>
        <w:t>Disabling HARQ feedback</w:t>
      </w:r>
    </w:p>
    <w:p w14:paraId="58DCE67D" w14:textId="032FCD38" w:rsidR="00FD441D" w:rsidRDefault="004577E1" w:rsidP="005D7AF0">
      <w:pPr>
        <w:pStyle w:val="a0"/>
        <w:spacing w:before="120"/>
        <w:rPr>
          <w:rFonts w:ascii="Times New Roman" w:eastAsia="宋体" w:hAnsi="Times New Roman" w:cstheme="minorBidi"/>
          <w:kern w:val="2"/>
          <w:lang w:eastAsia="zh-CN"/>
        </w:rPr>
      </w:pPr>
      <w:r w:rsidRPr="005D7AF0">
        <w:rPr>
          <w:rFonts w:ascii="Times New Roman" w:eastAsia="宋体" w:hAnsi="Times New Roman" w:cstheme="minorBidi"/>
          <w:kern w:val="2"/>
          <w:lang w:eastAsia="zh-CN"/>
        </w:rPr>
        <w:t xml:space="preserve">In NR NTN, due to large propagation latency and supported HARQ process number, the </w:t>
      </w:r>
      <w:r w:rsidR="005153D8">
        <w:rPr>
          <w:rFonts w:ascii="Times New Roman" w:eastAsia="宋体" w:hAnsi="Times New Roman" w:cstheme="minorBidi"/>
          <w:kern w:val="2"/>
          <w:lang w:eastAsia="zh-CN"/>
        </w:rPr>
        <w:t xml:space="preserve">functionality of </w:t>
      </w:r>
      <w:r w:rsidRPr="005D7AF0">
        <w:rPr>
          <w:rFonts w:ascii="Times New Roman" w:eastAsia="宋体" w:hAnsi="Times New Roman" w:cstheme="minorBidi"/>
          <w:kern w:val="2"/>
          <w:lang w:eastAsia="zh-CN"/>
        </w:rPr>
        <w:t>disabl</w:t>
      </w:r>
      <w:r w:rsidR="00D85020">
        <w:rPr>
          <w:rFonts w:ascii="Times New Roman" w:eastAsia="宋体" w:hAnsi="Times New Roman" w:cstheme="minorBidi"/>
          <w:kern w:val="2"/>
          <w:lang w:eastAsia="zh-CN"/>
        </w:rPr>
        <w:t>ing</w:t>
      </w:r>
      <w:r w:rsidRPr="005D7AF0">
        <w:rPr>
          <w:rFonts w:ascii="Times New Roman" w:eastAsia="宋体" w:hAnsi="Times New Roman" w:cstheme="minorBidi"/>
          <w:kern w:val="2"/>
          <w:lang w:eastAsia="zh-CN"/>
        </w:rPr>
        <w:t xml:space="preserve"> HARQ</w:t>
      </w:r>
      <w:r w:rsidR="00CD76E9">
        <w:rPr>
          <w:rFonts w:ascii="Times New Roman" w:eastAsia="宋体" w:hAnsi="Times New Roman" w:cstheme="minorBidi"/>
          <w:kern w:val="2"/>
          <w:lang w:eastAsia="zh-CN"/>
        </w:rPr>
        <w:t xml:space="preserve"> feedback</w:t>
      </w:r>
      <w:r w:rsidRPr="005D7AF0">
        <w:rPr>
          <w:rFonts w:ascii="Times New Roman" w:eastAsia="宋体" w:hAnsi="Times New Roman" w:cstheme="minorBidi"/>
          <w:kern w:val="2"/>
          <w:lang w:eastAsia="zh-CN"/>
        </w:rPr>
        <w:t xml:space="preserve"> is introduced. The NTN network does not need to wait for the HARQ-ACK feedback from devices before it can schedule the disabled HARQ processes again to decrease the packet deliver</w:t>
      </w:r>
      <w:r w:rsidRPr="005D7AF0">
        <w:rPr>
          <w:rFonts w:ascii="Times New Roman" w:eastAsia="宋体" w:hAnsi="Times New Roman" w:cstheme="minorBidi" w:hint="eastAsia"/>
          <w:kern w:val="2"/>
          <w:lang w:eastAsia="zh-CN"/>
        </w:rPr>
        <w:t>ing</w:t>
      </w:r>
      <w:r w:rsidRPr="005D7AF0">
        <w:rPr>
          <w:rFonts w:ascii="Times New Roman" w:eastAsia="宋体" w:hAnsi="Times New Roman" w:cstheme="minorBidi"/>
          <w:kern w:val="2"/>
          <w:lang w:eastAsia="zh-CN"/>
        </w:rPr>
        <w:t xml:space="preserve"> latency</w:t>
      </w:r>
      <w:r w:rsidR="00EB0F93">
        <w:rPr>
          <w:rFonts w:ascii="Times New Roman" w:eastAsia="宋体" w:hAnsi="Times New Roman" w:cstheme="minorBidi"/>
          <w:kern w:val="2"/>
          <w:lang w:eastAsia="zh-CN"/>
        </w:rPr>
        <w:t xml:space="preserve"> and increase</w:t>
      </w:r>
      <w:r w:rsidR="00EB0F93" w:rsidRPr="00EB0F93">
        <w:rPr>
          <w:rFonts w:ascii="Times New Roman" w:eastAsia="宋体" w:hAnsi="Times New Roman" w:cstheme="minorBidi"/>
          <w:kern w:val="2"/>
          <w:lang w:eastAsia="zh-CN"/>
        </w:rPr>
        <w:t xml:space="preserve"> data rate</w:t>
      </w:r>
      <w:r w:rsidRPr="005D7AF0">
        <w:rPr>
          <w:rFonts w:ascii="Times New Roman" w:eastAsia="宋体" w:hAnsi="Times New Roman" w:cstheme="minorBidi"/>
          <w:kern w:val="2"/>
          <w:lang w:eastAsia="zh-CN"/>
        </w:rPr>
        <w:t xml:space="preserve">. </w:t>
      </w:r>
      <w:r w:rsidR="00EB0F93">
        <w:rPr>
          <w:rFonts w:ascii="Times New Roman" w:eastAsia="宋体" w:hAnsi="Times New Roman" w:cstheme="minorBidi"/>
          <w:kern w:val="2"/>
          <w:lang w:eastAsia="zh-CN"/>
        </w:rPr>
        <w:t xml:space="preserve">It’s also </w:t>
      </w:r>
      <w:r w:rsidR="00FD54A7">
        <w:rPr>
          <w:rFonts w:ascii="Times New Roman" w:eastAsia="宋体" w:hAnsi="Times New Roman" w:cstheme="minorBidi"/>
          <w:kern w:val="2"/>
          <w:lang w:eastAsia="zh-CN"/>
        </w:rPr>
        <w:t xml:space="preserve">applicable on </w:t>
      </w:r>
      <w:r w:rsidR="00EB0F93">
        <w:rPr>
          <w:rFonts w:ascii="Times New Roman" w:eastAsia="宋体" w:hAnsi="Times New Roman" w:cstheme="minorBidi"/>
          <w:kern w:val="2"/>
          <w:lang w:eastAsia="zh-CN"/>
        </w:rPr>
        <w:t xml:space="preserve">IoT NTN. Moreover, due to </w:t>
      </w:r>
      <w:r w:rsidR="00EB0F93" w:rsidRPr="005D7AF0">
        <w:rPr>
          <w:rFonts w:ascii="Times New Roman" w:eastAsia="宋体" w:hAnsi="Times New Roman" w:cstheme="minorBidi"/>
          <w:kern w:val="2"/>
          <w:lang w:eastAsia="zh-CN"/>
        </w:rPr>
        <w:t>large propagation latency</w:t>
      </w:r>
      <w:r w:rsidR="00EB0F93" w:rsidRPr="005D7AF0" w:rsidDel="00EB0F93">
        <w:rPr>
          <w:rFonts w:ascii="Times New Roman" w:eastAsia="宋体" w:hAnsi="Times New Roman" w:cstheme="minorBidi"/>
          <w:kern w:val="2"/>
          <w:lang w:eastAsia="zh-CN"/>
        </w:rPr>
        <w:t xml:space="preserve"> </w:t>
      </w:r>
      <w:r w:rsidR="00EB0F93">
        <w:rPr>
          <w:rFonts w:ascii="Times New Roman" w:eastAsia="宋体" w:hAnsi="Times New Roman" w:cstheme="minorBidi"/>
          <w:kern w:val="2"/>
          <w:lang w:eastAsia="zh-CN"/>
        </w:rPr>
        <w:t>and few HARQ process</w:t>
      </w:r>
      <w:r w:rsidR="009578EB">
        <w:rPr>
          <w:rFonts w:ascii="Times New Roman" w:eastAsia="宋体" w:hAnsi="Times New Roman" w:cstheme="minorBidi"/>
          <w:kern w:val="2"/>
          <w:lang w:eastAsia="zh-CN"/>
        </w:rPr>
        <w:t>es</w:t>
      </w:r>
      <w:r w:rsidR="00EB0F93">
        <w:rPr>
          <w:rFonts w:ascii="Times New Roman" w:eastAsia="宋体" w:hAnsi="Times New Roman" w:cstheme="minorBidi"/>
          <w:kern w:val="2"/>
          <w:lang w:eastAsia="zh-CN"/>
        </w:rPr>
        <w:t xml:space="preserve">, </w:t>
      </w:r>
      <w:r w:rsidR="00EB0F93" w:rsidRPr="005D7AF0">
        <w:rPr>
          <w:rFonts w:ascii="Times New Roman" w:eastAsia="宋体" w:hAnsi="Times New Roman" w:cstheme="minorBidi"/>
          <w:kern w:val="2"/>
          <w:lang w:eastAsia="zh-CN"/>
        </w:rPr>
        <w:t>disabled HARQ processes</w:t>
      </w:r>
      <w:r w:rsidR="00EB0F93" w:rsidRPr="009A28FB">
        <w:t xml:space="preserve"> can avoid HARQ stalling</w:t>
      </w:r>
      <w:r w:rsidR="00EB0F93" w:rsidRPr="005D7AF0" w:rsidDel="00EB0F93">
        <w:rPr>
          <w:rFonts w:ascii="Times New Roman" w:eastAsia="宋体" w:hAnsi="Times New Roman" w:cstheme="minorBidi"/>
          <w:kern w:val="2"/>
          <w:lang w:eastAsia="zh-CN"/>
        </w:rPr>
        <w:t xml:space="preserve"> </w:t>
      </w:r>
      <w:r w:rsidR="00F36B9E">
        <w:rPr>
          <w:rFonts w:ascii="Times New Roman" w:eastAsia="宋体" w:hAnsi="Times New Roman" w:cstheme="minorBidi"/>
          <w:kern w:val="2"/>
          <w:lang w:eastAsia="zh-CN"/>
        </w:rPr>
        <w:t xml:space="preserve">and </w:t>
      </w:r>
      <w:r w:rsidR="00EB0F93" w:rsidRPr="005D7AF0">
        <w:rPr>
          <w:rFonts w:ascii="Times New Roman" w:eastAsia="宋体" w:hAnsi="Times New Roman" w:cstheme="minorBidi"/>
          <w:kern w:val="2"/>
          <w:lang w:eastAsia="zh-CN"/>
        </w:rPr>
        <w:t>decrease the packet deliver</w:t>
      </w:r>
      <w:r w:rsidR="00EB0F93" w:rsidRPr="005D7AF0">
        <w:rPr>
          <w:rFonts w:ascii="Times New Roman" w:eastAsia="宋体" w:hAnsi="Times New Roman" w:cstheme="minorBidi" w:hint="eastAsia"/>
          <w:kern w:val="2"/>
          <w:lang w:eastAsia="zh-CN"/>
        </w:rPr>
        <w:t>ing</w:t>
      </w:r>
      <w:r w:rsidR="00EB0F93" w:rsidRPr="005D7AF0">
        <w:rPr>
          <w:rFonts w:ascii="Times New Roman" w:eastAsia="宋体" w:hAnsi="Times New Roman" w:cstheme="minorBidi"/>
          <w:kern w:val="2"/>
          <w:lang w:eastAsia="zh-CN"/>
        </w:rPr>
        <w:t xml:space="preserve"> latency</w:t>
      </w:r>
      <w:r w:rsidR="00EB0F93">
        <w:rPr>
          <w:rFonts w:ascii="Times New Roman" w:eastAsia="宋体" w:hAnsi="Times New Roman" w:cstheme="minorBidi"/>
          <w:kern w:val="2"/>
          <w:lang w:eastAsia="zh-CN"/>
        </w:rPr>
        <w:t>.</w:t>
      </w:r>
      <w:r w:rsidR="00EB0F93" w:rsidRPr="00EB0F93" w:rsidDel="00EB0F93">
        <w:rPr>
          <w:rFonts w:ascii="Times New Roman" w:eastAsia="宋体" w:hAnsi="Times New Roman" w:cstheme="minorBidi"/>
          <w:kern w:val="2"/>
          <w:lang w:eastAsia="zh-CN"/>
        </w:rPr>
        <w:t xml:space="preserve"> </w:t>
      </w:r>
    </w:p>
    <w:p w14:paraId="2D0DB4FC" w14:textId="6C109FF7" w:rsidR="008B6046" w:rsidRDefault="00EE1274" w:rsidP="005D7AF0">
      <w:pPr>
        <w:pStyle w:val="a0"/>
        <w:spacing w:before="120"/>
        <w:rPr>
          <w:rFonts w:ascii="Times New Roman" w:eastAsia="宋体" w:hAnsi="Times New Roman" w:cstheme="minorBidi"/>
          <w:kern w:val="2"/>
          <w:lang w:eastAsia="zh-CN"/>
        </w:rPr>
      </w:pPr>
      <w:r>
        <w:rPr>
          <w:rFonts w:ascii="Times New Roman" w:eastAsia="宋体" w:hAnsi="Times New Roman" w:cstheme="minorBidi"/>
          <w:kern w:val="2"/>
          <w:lang w:eastAsia="zh-CN"/>
        </w:rPr>
        <w:t>A</w:t>
      </w:r>
      <w:r w:rsidR="00EB0F93">
        <w:rPr>
          <w:rFonts w:ascii="Times New Roman" w:eastAsia="宋体" w:hAnsi="Times New Roman" w:cstheme="minorBidi"/>
          <w:kern w:val="2"/>
          <w:lang w:eastAsia="zh-CN"/>
        </w:rPr>
        <w:t xml:space="preserve">lthough </w:t>
      </w:r>
      <w:r>
        <w:rPr>
          <w:rFonts w:ascii="Times New Roman" w:eastAsia="宋体" w:hAnsi="Times New Roman" w:cstheme="minorBidi"/>
          <w:kern w:val="2"/>
          <w:lang w:eastAsia="zh-CN"/>
        </w:rPr>
        <w:t xml:space="preserve">the latency and throughput </w:t>
      </w:r>
      <w:r w:rsidR="001F4037">
        <w:rPr>
          <w:rFonts w:ascii="Times New Roman" w:eastAsia="宋体" w:hAnsi="Times New Roman" w:cstheme="minorBidi"/>
          <w:kern w:val="2"/>
          <w:lang w:eastAsia="zh-CN"/>
        </w:rPr>
        <w:t xml:space="preserve">are </w:t>
      </w:r>
      <w:r>
        <w:rPr>
          <w:rFonts w:ascii="Times New Roman" w:eastAsia="宋体" w:hAnsi="Times New Roman" w:cstheme="minorBidi"/>
          <w:kern w:val="2"/>
          <w:lang w:eastAsia="zh-CN"/>
        </w:rPr>
        <w:t>not</w:t>
      </w:r>
      <w:r w:rsidR="00F36B9E">
        <w:rPr>
          <w:rFonts w:ascii="Times New Roman" w:eastAsia="宋体" w:hAnsi="Times New Roman" w:cstheme="minorBidi"/>
          <w:kern w:val="2"/>
          <w:lang w:eastAsia="zh-CN"/>
        </w:rPr>
        <w:t xml:space="preserve"> essential KPIs</w:t>
      </w:r>
      <w:r>
        <w:rPr>
          <w:rFonts w:ascii="Times New Roman" w:eastAsia="宋体" w:hAnsi="Times New Roman" w:cstheme="minorBidi"/>
          <w:kern w:val="2"/>
          <w:lang w:eastAsia="zh-CN"/>
        </w:rPr>
        <w:t xml:space="preserve"> in IoT NTN,</w:t>
      </w:r>
      <w:r w:rsidR="00EB0F93">
        <w:rPr>
          <w:rFonts w:ascii="Times New Roman" w:eastAsia="宋体" w:hAnsi="Times New Roman" w:cstheme="minorBidi"/>
          <w:kern w:val="2"/>
          <w:lang w:eastAsia="zh-CN"/>
        </w:rPr>
        <w:t xml:space="preserve"> </w:t>
      </w:r>
      <w:r w:rsidR="00ED35B1">
        <w:rPr>
          <w:rFonts w:ascii="Times New Roman" w:eastAsia="宋体" w:hAnsi="Times New Roman" w:cstheme="minorBidi"/>
          <w:kern w:val="2"/>
          <w:lang w:eastAsia="zh-CN"/>
        </w:rPr>
        <w:t>disabling HARQ feedback could</w:t>
      </w:r>
      <w:r>
        <w:rPr>
          <w:rFonts w:ascii="Times New Roman" w:eastAsia="宋体" w:hAnsi="Times New Roman" w:cstheme="minorBidi"/>
          <w:kern w:val="2"/>
          <w:lang w:eastAsia="zh-CN"/>
        </w:rPr>
        <w:t xml:space="preserve"> still</w:t>
      </w:r>
      <w:r w:rsidR="00F608AB">
        <w:rPr>
          <w:rFonts w:ascii="Times New Roman" w:eastAsia="宋体" w:hAnsi="Times New Roman" w:cstheme="minorBidi"/>
          <w:kern w:val="2"/>
          <w:lang w:eastAsia="zh-CN"/>
        </w:rPr>
        <w:t xml:space="preserve"> </w:t>
      </w:r>
      <w:r w:rsidR="00ED35B1">
        <w:rPr>
          <w:rFonts w:ascii="Times New Roman" w:eastAsia="宋体" w:hAnsi="Times New Roman" w:cstheme="minorBidi"/>
          <w:kern w:val="2"/>
          <w:lang w:eastAsia="zh-CN"/>
        </w:rPr>
        <w:t xml:space="preserve">bring in </w:t>
      </w:r>
      <w:r w:rsidR="00F608AB">
        <w:rPr>
          <w:rFonts w:ascii="Times New Roman" w:eastAsia="宋体" w:hAnsi="Times New Roman" w:cstheme="minorBidi"/>
          <w:kern w:val="2"/>
          <w:lang w:eastAsia="zh-CN"/>
        </w:rPr>
        <w:t xml:space="preserve">some </w:t>
      </w:r>
      <w:r w:rsidR="0039681E">
        <w:rPr>
          <w:rFonts w:ascii="Times New Roman" w:eastAsia="宋体" w:hAnsi="Times New Roman" w:cstheme="minorBidi" w:hint="eastAsia"/>
          <w:kern w:val="2"/>
          <w:lang w:eastAsia="zh-CN"/>
        </w:rPr>
        <w:t>other</w:t>
      </w:r>
      <w:r w:rsidR="0039681E">
        <w:rPr>
          <w:rFonts w:ascii="Times New Roman" w:eastAsia="宋体" w:hAnsi="Times New Roman" w:cstheme="minorBidi"/>
          <w:kern w:val="2"/>
          <w:lang w:eastAsia="zh-CN"/>
        </w:rPr>
        <w:t xml:space="preserve"> </w:t>
      </w:r>
      <w:r w:rsidR="00F608AB">
        <w:rPr>
          <w:rFonts w:ascii="Times New Roman" w:eastAsia="宋体" w:hAnsi="Times New Roman" w:cstheme="minorBidi"/>
          <w:kern w:val="2"/>
          <w:lang w:eastAsia="zh-CN"/>
        </w:rPr>
        <w:t xml:space="preserve">benefits of </w:t>
      </w:r>
      <w:r>
        <w:rPr>
          <w:rFonts w:ascii="Times New Roman" w:eastAsia="宋体" w:hAnsi="Times New Roman" w:cstheme="minorBidi"/>
          <w:kern w:val="2"/>
          <w:lang w:eastAsia="zh-CN"/>
        </w:rPr>
        <w:t xml:space="preserve">which </w:t>
      </w:r>
      <w:r w:rsidR="00ED35B1">
        <w:rPr>
          <w:rFonts w:ascii="Times New Roman" w:eastAsia="宋体" w:hAnsi="Times New Roman" w:cstheme="minorBidi"/>
          <w:kern w:val="2"/>
          <w:lang w:eastAsia="zh-CN"/>
        </w:rPr>
        <w:t xml:space="preserve">deserve </w:t>
      </w:r>
      <w:r>
        <w:rPr>
          <w:rFonts w:ascii="Times New Roman" w:eastAsia="宋体" w:hAnsi="Times New Roman" w:cstheme="minorBidi"/>
          <w:kern w:val="2"/>
          <w:lang w:eastAsia="zh-CN"/>
        </w:rPr>
        <w:t>be considered for NB-</w:t>
      </w:r>
      <w:r>
        <w:rPr>
          <w:rFonts w:ascii="Times New Roman" w:eastAsia="宋体" w:hAnsi="Times New Roman" w:cstheme="minorBidi" w:hint="eastAsia"/>
          <w:kern w:val="2"/>
          <w:lang w:eastAsia="zh-CN"/>
        </w:rPr>
        <w:t>IoT</w:t>
      </w:r>
      <w:r>
        <w:rPr>
          <w:rFonts w:ascii="Times New Roman" w:eastAsia="宋体" w:hAnsi="Times New Roman" w:cstheme="minorBidi"/>
          <w:kern w:val="2"/>
          <w:lang w:eastAsia="zh-CN"/>
        </w:rPr>
        <w:t xml:space="preserve"> and </w:t>
      </w:r>
      <w:proofErr w:type="spellStart"/>
      <w:r>
        <w:rPr>
          <w:rFonts w:ascii="Times New Roman" w:eastAsia="宋体" w:hAnsi="Times New Roman" w:cstheme="minorBidi"/>
          <w:kern w:val="2"/>
          <w:lang w:eastAsia="zh-CN"/>
        </w:rPr>
        <w:t>eMTC</w:t>
      </w:r>
      <w:proofErr w:type="spellEnd"/>
      <w:r w:rsidR="00E10C75">
        <w:rPr>
          <w:rFonts w:ascii="Times New Roman" w:eastAsia="宋体" w:hAnsi="Times New Roman" w:cstheme="minorBidi"/>
          <w:kern w:val="2"/>
          <w:lang w:eastAsia="zh-CN"/>
        </w:rPr>
        <w:t xml:space="preserve"> over NTN</w:t>
      </w:r>
      <w:r w:rsidR="00FD2F98">
        <w:rPr>
          <w:rFonts w:ascii="Times New Roman" w:eastAsia="宋体" w:hAnsi="Times New Roman" w:cstheme="minorBidi" w:hint="eastAsia"/>
          <w:kern w:val="2"/>
          <w:lang w:eastAsia="zh-CN"/>
        </w:rPr>
        <w:t>.</w:t>
      </w:r>
      <w:r w:rsidR="00676B35">
        <w:rPr>
          <w:rFonts w:ascii="Times New Roman" w:eastAsia="宋体" w:hAnsi="Times New Roman" w:cstheme="minorBidi"/>
          <w:kern w:val="2"/>
          <w:lang w:eastAsia="zh-CN"/>
        </w:rPr>
        <w:t xml:space="preserve"> One is the power consumption</w:t>
      </w:r>
      <w:r w:rsidR="009A5D1C">
        <w:rPr>
          <w:rFonts w:ascii="Times New Roman" w:eastAsia="宋体" w:hAnsi="Times New Roman" w:cstheme="minorBidi"/>
          <w:kern w:val="2"/>
          <w:lang w:eastAsia="zh-CN"/>
        </w:rPr>
        <w:t>.</w:t>
      </w:r>
      <w:r w:rsidR="00676B35">
        <w:rPr>
          <w:rFonts w:ascii="Times New Roman" w:eastAsia="宋体" w:hAnsi="Times New Roman" w:cstheme="minorBidi"/>
          <w:kern w:val="2"/>
          <w:lang w:eastAsia="zh-CN"/>
        </w:rPr>
        <w:t xml:space="preserve"> </w:t>
      </w:r>
      <w:r w:rsidR="009A5D1C">
        <w:rPr>
          <w:rFonts w:ascii="Times New Roman" w:eastAsia="宋体" w:hAnsi="Times New Roman" w:cstheme="minorBidi"/>
          <w:kern w:val="2"/>
          <w:lang w:eastAsia="zh-CN"/>
        </w:rPr>
        <w:t>C</w:t>
      </w:r>
      <w:r w:rsidR="00241BE2">
        <w:rPr>
          <w:rFonts w:ascii="Times New Roman" w:eastAsia="宋体" w:hAnsi="Times New Roman" w:cstheme="minorBidi"/>
          <w:kern w:val="2"/>
          <w:lang w:eastAsia="zh-CN"/>
        </w:rPr>
        <w:t>onsidering</w:t>
      </w:r>
      <w:r w:rsidR="00BD5489">
        <w:rPr>
          <w:rFonts w:ascii="Times New Roman" w:eastAsia="宋体" w:hAnsi="Times New Roman" w:cstheme="minorBidi"/>
          <w:kern w:val="2"/>
          <w:lang w:eastAsia="zh-CN"/>
        </w:rPr>
        <w:t xml:space="preserve"> to</w:t>
      </w:r>
      <w:r w:rsidR="00241BE2">
        <w:rPr>
          <w:rFonts w:ascii="Times New Roman" w:eastAsia="宋体" w:hAnsi="Times New Roman" w:cstheme="minorBidi"/>
          <w:kern w:val="2"/>
          <w:lang w:eastAsia="zh-CN"/>
        </w:rPr>
        <w:t xml:space="preserve"> the link budget of NTN, </w:t>
      </w:r>
      <w:r w:rsidR="006018B5">
        <w:rPr>
          <w:rFonts w:ascii="Times New Roman" w:eastAsia="宋体" w:hAnsi="Times New Roman" w:cstheme="minorBidi"/>
          <w:kern w:val="2"/>
          <w:lang w:eastAsia="zh-CN"/>
        </w:rPr>
        <w:t xml:space="preserve">a </w:t>
      </w:r>
      <w:r w:rsidR="00241BE2">
        <w:rPr>
          <w:rFonts w:ascii="Times New Roman" w:eastAsia="宋体" w:hAnsi="Times New Roman" w:cstheme="minorBidi"/>
          <w:kern w:val="2"/>
          <w:lang w:eastAsia="zh-CN"/>
        </w:rPr>
        <w:t>larger number of repetitions are needed for uplink, which will cause high power consumption</w:t>
      </w:r>
      <w:r w:rsidR="009A5D1C">
        <w:rPr>
          <w:rFonts w:ascii="Times New Roman" w:eastAsia="宋体" w:hAnsi="Times New Roman" w:cstheme="minorBidi"/>
          <w:kern w:val="2"/>
          <w:lang w:eastAsia="zh-CN"/>
        </w:rPr>
        <w:t>.</w:t>
      </w:r>
      <w:r w:rsidR="00241BE2">
        <w:rPr>
          <w:rFonts w:ascii="Times New Roman" w:eastAsia="宋体" w:hAnsi="Times New Roman" w:cstheme="minorBidi"/>
          <w:kern w:val="2"/>
          <w:lang w:eastAsia="zh-CN"/>
        </w:rPr>
        <w:t xml:space="preserve"> </w:t>
      </w:r>
      <w:r w:rsidR="009A5D1C">
        <w:rPr>
          <w:rFonts w:ascii="Times New Roman" w:eastAsia="宋体" w:hAnsi="Times New Roman" w:cstheme="minorBidi"/>
          <w:kern w:val="2"/>
          <w:lang w:eastAsia="zh-CN"/>
        </w:rPr>
        <w:t>D</w:t>
      </w:r>
      <w:r w:rsidR="00241BE2" w:rsidRPr="005D7AF0">
        <w:rPr>
          <w:rFonts w:ascii="Times New Roman" w:eastAsia="宋体" w:hAnsi="Times New Roman" w:cstheme="minorBidi"/>
          <w:kern w:val="2"/>
          <w:lang w:eastAsia="zh-CN"/>
        </w:rPr>
        <w:t>isabl</w:t>
      </w:r>
      <w:r w:rsidR="001B3D89">
        <w:rPr>
          <w:rFonts w:ascii="Times New Roman" w:eastAsia="宋体" w:hAnsi="Times New Roman" w:cstheme="minorBidi"/>
          <w:kern w:val="2"/>
          <w:lang w:eastAsia="zh-CN"/>
        </w:rPr>
        <w:t>ing</w:t>
      </w:r>
      <w:r w:rsidR="00241BE2" w:rsidRPr="005D7AF0">
        <w:rPr>
          <w:rFonts w:ascii="Times New Roman" w:eastAsia="宋体" w:hAnsi="Times New Roman" w:cstheme="minorBidi"/>
          <w:kern w:val="2"/>
          <w:lang w:eastAsia="zh-CN"/>
        </w:rPr>
        <w:t xml:space="preserve"> HARQ </w:t>
      </w:r>
      <w:r w:rsidR="00CD76E9">
        <w:rPr>
          <w:rFonts w:ascii="Times New Roman" w:eastAsia="宋体" w:hAnsi="Times New Roman" w:cstheme="minorBidi"/>
          <w:kern w:val="2"/>
          <w:lang w:eastAsia="zh-CN"/>
        </w:rPr>
        <w:t xml:space="preserve">feedback </w:t>
      </w:r>
      <w:r w:rsidR="00241BE2" w:rsidRPr="005D7AF0">
        <w:rPr>
          <w:rFonts w:ascii="Times New Roman" w:eastAsia="宋体" w:hAnsi="Times New Roman" w:cstheme="minorBidi"/>
          <w:kern w:val="2"/>
          <w:lang w:eastAsia="zh-CN"/>
        </w:rPr>
        <w:t xml:space="preserve">is beneficial for the power consumption </w:t>
      </w:r>
      <w:r w:rsidR="00241BE2">
        <w:rPr>
          <w:rFonts w:ascii="Times New Roman" w:eastAsia="宋体" w:hAnsi="Times New Roman" w:cstheme="minorBidi"/>
          <w:kern w:val="2"/>
          <w:lang w:eastAsia="zh-CN"/>
        </w:rPr>
        <w:t xml:space="preserve">and </w:t>
      </w:r>
      <w:r w:rsidR="00EB400D">
        <w:rPr>
          <w:rFonts w:ascii="Times New Roman" w:eastAsia="宋体" w:hAnsi="Times New Roman" w:cstheme="minorBidi"/>
          <w:kern w:val="2"/>
          <w:lang w:eastAsia="zh-CN"/>
        </w:rPr>
        <w:t>battery</w:t>
      </w:r>
      <w:r w:rsidR="00241BE2" w:rsidRPr="00241BE2">
        <w:rPr>
          <w:rFonts w:ascii="Times New Roman" w:eastAsia="宋体" w:hAnsi="Times New Roman" w:cstheme="minorBidi"/>
          <w:kern w:val="2"/>
          <w:lang w:eastAsia="zh-CN"/>
        </w:rPr>
        <w:t xml:space="preserve"> life </w:t>
      </w:r>
      <w:r w:rsidR="00241BE2" w:rsidRPr="005D7AF0">
        <w:rPr>
          <w:rFonts w:ascii="Times New Roman" w:eastAsia="宋体" w:hAnsi="Times New Roman" w:cstheme="minorBidi"/>
          <w:kern w:val="2"/>
          <w:lang w:eastAsia="zh-CN"/>
        </w:rPr>
        <w:t xml:space="preserve">due to less uplink </w:t>
      </w:r>
      <w:r w:rsidR="00E3541B">
        <w:rPr>
          <w:rFonts w:ascii="Times New Roman" w:eastAsia="宋体" w:hAnsi="Times New Roman" w:cstheme="minorBidi"/>
          <w:kern w:val="2"/>
          <w:lang w:eastAsia="zh-CN"/>
        </w:rPr>
        <w:t>transmission</w:t>
      </w:r>
      <w:r w:rsidR="00EB400D">
        <w:rPr>
          <w:rFonts w:ascii="Times New Roman" w:eastAsia="宋体" w:hAnsi="Times New Roman" w:cstheme="minorBidi"/>
          <w:kern w:val="2"/>
          <w:lang w:eastAsia="zh-CN"/>
        </w:rPr>
        <w:t xml:space="preserve">. </w:t>
      </w:r>
      <w:r w:rsidR="00CD76E9">
        <w:rPr>
          <w:rFonts w:ascii="Times New Roman" w:eastAsia="宋体" w:hAnsi="Times New Roman" w:cstheme="minorBidi"/>
          <w:kern w:val="2"/>
          <w:lang w:eastAsia="zh-CN"/>
        </w:rPr>
        <w:t>An</w:t>
      </w:r>
      <w:r w:rsidR="00EB400D">
        <w:rPr>
          <w:rFonts w:ascii="Times New Roman" w:eastAsia="宋体" w:hAnsi="Times New Roman" w:cstheme="minorBidi"/>
          <w:kern w:val="2"/>
          <w:lang w:eastAsia="zh-CN"/>
        </w:rPr>
        <w:t>other</w:t>
      </w:r>
      <w:r w:rsidR="00CD76E9">
        <w:rPr>
          <w:rFonts w:ascii="Times New Roman" w:eastAsia="宋体" w:hAnsi="Times New Roman" w:cstheme="minorBidi"/>
          <w:kern w:val="2"/>
          <w:lang w:eastAsia="zh-CN"/>
        </w:rPr>
        <w:t xml:space="preserve"> one</w:t>
      </w:r>
      <w:r w:rsidR="00EB400D">
        <w:rPr>
          <w:rFonts w:ascii="Times New Roman" w:eastAsia="宋体" w:hAnsi="Times New Roman" w:cstheme="minorBidi"/>
          <w:kern w:val="2"/>
          <w:lang w:eastAsia="zh-CN"/>
        </w:rPr>
        <w:t xml:space="preserve"> is the resource utilization improvement, especially for the NB-I</w:t>
      </w:r>
      <w:r w:rsidR="006018B5">
        <w:rPr>
          <w:rFonts w:ascii="Times New Roman" w:eastAsia="宋体" w:hAnsi="Times New Roman" w:cstheme="minorBidi" w:hint="eastAsia"/>
          <w:kern w:val="2"/>
          <w:lang w:eastAsia="zh-CN"/>
        </w:rPr>
        <w:t>o</w:t>
      </w:r>
      <w:r w:rsidR="00EB400D">
        <w:rPr>
          <w:rFonts w:ascii="Times New Roman" w:eastAsia="宋体" w:hAnsi="Times New Roman" w:cstheme="minorBidi"/>
          <w:kern w:val="2"/>
          <w:lang w:eastAsia="zh-CN"/>
        </w:rPr>
        <w:t xml:space="preserve">T, without the HARQ-ACK feedback, the </w:t>
      </w:r>
      <w:r w:rsidR="009A5D1C">
        <w:rPr>
          <w:rFonts w:ascii="Times New Roman" w:eastAsia="宋体" w:hAnsi="Times New Roman" w:cstheme="minorBidi"/>
          <w:kern w:val="2"/>
          <w:lang w:eastAsia="zh-CN"/>
        </w:rPr>
        <w:t xml:space="preserve">saved </w:t>
      </w:r>
      <w:r w:rsidR="00EB400D">
        <w:rPr>
          <w:rFonts w:ascii="Times New Roman" w:eastAsia="宋体" w:hAnsi="Times New Roman" w:cstheme="minorBidi"/>
          <w:kern w:val="2"/>
          <w:lang w:eastAsia="zh-CN"/>
        </w:rPr>
        <w:t>uplink resource can be used to transmit uplink traffic data</w:t>
      </w:r>
      <w:r w:rsidR="005E3C84">
        <w:rPr>
          <w:rFonts w:ascii="Times New Roman" w:eastAsia="宋体" w:hAnsi="Times New Roman" w:cstheme="minorBidi"/>
          <w:kern w:val="2"/>
          <w:lang w:eastAsia="zh-CN"/>
        </w:rPr>
        <w:t xml:space="preserve"> for other UEs</w:t>
      </w:r>
      <w:r w:rsidR="00EB400D">
        <w:rPr>
          <w:rFonts w:ascii="Times New Roman" w:eastAsia="宋体" w:hAnsi="Times New Roman" w:cstheme="minorBidi"/>
          <w:kern w:val="2"/>
          <w:lang w:eastAsia="zh-CN"/>
        </w:rPr>
        <w:t xml:space="preserve">, which </w:t>
      </w:r>
      <w:r w:rsidR="00FC2973">
        <w:rPr>
          <w:rFonts w:ascii="Times New Roman" w:eastAsia="宋体" w:hAnsi="Times New Roman" w:cstheme="minorBidi"/>
          <w:kern w:val="2"/>
          <w:lang w:eastAsia="zh-CN"/>
        </w:rPr>
        <w:t>could also facilitate</w:t>
      </w:r>
      <w:r w:rsidR="00EB400D">
        <w:rPr>
          <w:rFonts w:ascii="Times New Roman" w:eastAsia="宋体" w:hAnsi="Times New Roman" w:cstheme="minorBidi"/>
          <w:kern w:val="2"/>
          <w:lang w:eastAsia="zh-CN"/>
        </w:rPr>
        <w:t xml:space="preserve"> the system capacity.</w:t>
      </w:r>
      <w:r w:rsidR="003D0290">
        <w:rPr>
          <w:rFonts w:ascii="Times New Roman" w:eastAsia="宋体" w:hAnsi="Times New Roman" w:cstheme="minorBidi"/>
          <w:kern w:val="2"/>
          <w:lang w:eastAsia="zh-CN"/>
        </w:rPr>
        <w:t xml:space="preserve"> </w:t>
      </w:r>
    </w:p>
    <w:p w14:paraId="7BDA501A" w14:textId="36BDA9CD" w:rsidR="004577E1" w:rsidRPr="00F7335D" w:rsidRDefault="004577E1" w:rsidP="005D7AF0">
      <w:pPr>
        <w:pStyle w:val="a0"/>
        <w:spacing w:before="120"/>
        <w:rPr>
          <w:rFonts w:ascii="Times New Roman" w:eastAsiaTheme="minorEastAsia" w:hAnsi="Times New Roman"/>
          <w:b/>
          <w:i/>
          <w:iCs/>
          <w:szCs w:val="20"/>
          <w:lang w:eastAsia="zh-CN"/>
        </w:rPr>
      </w:pPr>
      <w:bookmarkStart w:id="7" w:name="OLE_LINK6"/>
      <w:r w:rsidRPr="00F7335D">
        <w:rPr>
          <w:rFonts w:ascii="Times New Roman" w:eastAsiaTheme="minorEastAsia" w:hAnsi="Times New Roman"/>
          <w:b/>
          <w:i/>
          <w:iCs/>
          <w:szCs w:val="20"/>
          <w:lang w:eastAsia="zh-CN"/>
        </w:rPr>
        <w:t xml:space="preserve">Proposal </w:t>
      </w:r>
      <w:r w:rsidR="00EE1274">
        <w:rPr>
          <w:rFonts w:ascii="Times New Roman" w:eastAsiaTheme="minorEastAsia" w:hAnsi="Times New Roman"/>
          <w:b/>
          <w:i/>
          <w:iCs/>
          <w:szCs w:val="20"/>
          <w:lang w:eastAsia="zh-CN"/>
        </w:rPr>
        <w:t>1</w:t>
      </w:r>
      <w:r w:rsidRPr="00F7335D">
        <w:rPr>
          <w:rFonts w:ascii="Times New Roman" w:eastAsiaTheme="minorEastAsia" w:hAnsi="Times New Roman"/>
          <w:b/>
          <w:i/>
          <w:iCs/>
          <w:szCs w:val="20"/>
          <w:lang w:eastAsia="zh-CN"/>
        </w:rPr>
        <w:t xml:space="preserve">: </w:t>
      </w:r>
      <w:r w:rsidR="00714931">
        <w:rPr>
          <w:rFonts w:ascii="Times New Roman" w:eastAsiaTheme="minorEastAsia" w:hAnsi="Times New Roman"/>
          <w:b/>
          <w:i/>
          <w:iCs/>
          <w:szCs w:val="20"/>
          <w:lang w:eastAsia="zh-CN"/>
        </w:rPr>
        <w:t>Support the functionality of</w:t>
      </w:r>
      <w:r w:rsidRPr="00F7335D">
        <w:rPr>
          <w:rFonts w:ascii="Times New Roman" w:eastAsiaTheme="minorEastAsia" w:hAnsi="Times New Roman"/>
          <w:b/>
          <w:i/>
          <w:iCs/>
          <w:szCs w:val="20"/>
          <w:lang w:eastAsia="zh-CN"/>
        </w:rPr>
        <w:t xml:space="preserve"> disabling HARQ feedback </w:t>
      </w:r>
      <w:r w:rsidR="00714931">
        <w:rPr>
          <w:rFonts w:ascii="Times New Roman" w:eastAsiaTheme="minorEastAsia" w:hAnsi="Times New Roman"/>
          <w:b/>
          <w:i/>
          <w:iCs/>
          <w:szCs w:val="20"/>
          <w:lang w:eastAsia="zh-CN"/>
        </w:rPr>
        <w:t>for</w:t>
      </w:r>
      <w:r w:rsidRPr="00F7335D">
        <w:rPr>
          <w:rFonts w:ascii="Times New Roman" w:eastAsiaTheme="minorEastAsia" w:hAnsi="Times New Roman"/>
          <w:b/>
          <w:i/>
          <w:iCs/>
          <w:szCs w:val="20"/>
          <w:lang w:eastAsia="zh-CN"/>
        </w:rPr>
        <w:t xml:space="preserve"> NB-IoT/</w:t>
      </w:r>
      <w:proofErr w:type="spellStart"/>
      <w:r w:rsidRPr="00F7335D">
        <w:rPr>
          <w:rFonts w:ascii="Times New Roman" w:eastAsiaTheme="minorEastAsia" w:hAnsi="Times New Roman"/>
          <w:b/>
          <w:i/>
          <w:iCs/>
          <w:szCs w:val="20"/>
          <w:lang w:eastAsia="zh-CN"/>
        </w:rPr>
        <w:t>eMTC</w:t>
      </w:r>
      <w:proofErr w:type="spellEnd"/>
      <w:r w:rsidR="00852B39">
        <w:rPr>
          <w:rFonts w:ascii="Times New Roman" w:eastAsiaTheme="minorEastAsia" w:hAnsi="Times New Roman"/>
          <w:b/>
          <w:i/>
          <w:iCs/>
          <w:szCs w:val="20"/>
          <w:lang w:eastAsia="zh-CN"/>
        </w:rPr>
        <w:t xml:space="preserve"> over</w:t>
      </w:r>
      <w:r w:rsidRPr="00F7335D">
        <w:rPr>
          <w:rFonts w:ascii="Times New Roman" w:eastAsiaTheme="minorEastAsia" w:hAnsi="Times New Roman"/>
          <w:b/>
          <w:i/>
          <w:iCs/>
          <w:szCs w:val="20"/>
          <w:lang w:eastAsia="zh-CN"/>
        </w:rPr>
        <w:t xml:space="preserve"> NTN.</w:t>
      </w:r>
      <w:bookmarkEnd w:id="7"/>
    </w:p>
    <w:p w14:paraId="1877508D" w14:textId="2A2D3313" w:rsidR="005B0101" w:rsidRDefault="00515554" w:rsidP="005D7AF0">
      <w:pPr>
        <w:pStyle w:val="a0"/>
        <w:spacing w:before="120"/>
        <w:rPr>
          <w:rFonts w:ascii="Times New Roman" w:eastAsiaTheme="minorEastAsia" w:hAnsi="Times New Roman"/>
          <w:szCs w:val="20"/>
          <w:lang w:eastAsia="zh-CN"/>
        </w:rPr>
      </w:pPr>
      <w:r w:rsidRPr="00E238DA">
        <w:rPr>
          <w:rFonts w:ascii="Times New Roman" w:eastAsiaTheme="minorEastAsia" w:hAnsi="Times New Roman"/>
          <w:szCs w:val="20"/>
          <w:lang w:eastAsia="zh-CN"/>
        </w:rPr>
        <w:t xml:space="preserve">In terms of HARQ disabling </w:t>
      </w:r>
      <w:r w:rsidR="00E238DA" w:rsidRPr="00E238DA">
        <w:rPr>
          <w:rFonts w:ascii="Times New Roman" w:eastAsiaTheme="minorEastAsia" w:hAnsi="Times New Roman"/>
          <w:szCs w:val="20"/>
          <w:lang w:eastAsia="zh-CN"/>
        </w:rPr>
        <w:t>configuration</w:t>
      </w:r>
      <w:r w:rsidR="00E238DA">
        <w:rPr>
          <w:rFonts w:ascii="Times New Roman" w:eastAsiaTheme="minorEastAsia" w:hAnsi="Times New Roman"/>
          <w:szCs w:val="20"/>
          <w:lang w:eastAsia="zh-CN"/>
        </w:rPr>
        <w:t xml:space="preserve">, </w:t>
      </w:r>
      <w:r w:rsidR="00B609B7">
        <w:rPr>
          <w:rFonts w:ascii="Times New Roman" w:eastAsiaTheme="minorEastAsia" w:hAnsi="Times New Roman"/>
          <w:szCs w:val="20"/>
          <w:lang w:eastAsia="zh-CN"/>
        </w:rPr>
        <w:t>i</w:t>
      </w:r>
      <w:r w:rsidR="00ED77C7">
        <w:rPr>
          <w:rFonts w:ascii="Times New Roman" w:eastAsiaTheme="minorEastAsia" w:hAnsi="Times New Roman"/>
          <w:szCs w:val="20"/>
          <w:lang w:eastAsia="zh-CN"/>
        </w:rPr>
        <w:t xml:space="preserve">n NR NTN, </w:t>
      </w:r>
      <w:r w:rsidR="00E14B93">
        <w:rPr>
          <w:lang w:eastAsia="x-none"/>
        </w:rPr>
        <w:t>per HARQ process configuration via UE specific RRC signaling</w:t>
      </w:r>
      <w:r w:rsidR="00ED77C7">
        <w:rPr>
          <w:rFonts w:ascii="Times New Roman" w:eastAsiaTheme="minorEastAsia" w:hAnsi="Times New Roman"/>
          <w:szCs w:val="20"/>
          <w:lang w:eastAsia="zh-CN"/>
        </w:rPr>
        <w:t xml:space="preserve"> </w:t>
      </w:r>
      <w:r w:rsidR="00A51A6F">
        <w:rPr>
          <w:rFonts w:ascii="Times New Roman" w:eastAsiaTheme="minorEastAsia" w:hAnsi="Times New Roman"/>
          <w:szCs w:val="20"/>
          <w:lang w:eastAsia="zh-CN"/>
        </w:rPr>
        <w:t xml:space="preserve">is </w:t>
      </w:r>
      <w:r w:rsidR="00E14B93">
        <w:rPr>
          <w:rFonts w:ascii="Times New Roman" w:eastAsiaTheme="minorEastAsia" w:hAnsi="Times New Roman"/>
          <w:szCs w:val="20"/>
          <w:lang w:eastAsia="zh-CN"/>
        </w:rPr>
        <w:t xml:space="preserve">supported and whether to support that at least one HARQ process is configured with </w:t>
      </w:r>
      <w:r w:rsidR="00CD76E9">
        <w:rPr>
          <w:rFonts w:ascii="Times New Roman" w:eastAsiaTheme="minorEastAsia" w:hAnsi="Times New Roman"/>
          <w:szCs w:val="20"/>
          <w:lang w:eastAsia="zh-CN"/>
        </w:rPr>
        <w:t xml:space="preserve">enabled </w:t>
      </w:r>
      <w:r w:rsidR="00E14B93">
        <w:rPr>
          <w:rFonts w:ascii="Times New Roman" w:eastAsiaTheme="minorEastAsia" w:hAnsi="Times New Roman"/>
          <w:szCs w:val="20"/>
          <w:lang w:eastAsia="zh-CN"/>
        </w:rPr>
        <w:t xml:space="preserve">HARQ feedback is still under </w:t>
      </w:r>
      <w:r w:rsidR="006018B5">
        <w:rPr>
          <w:rFonts w:ascii="Times New Roman" w:eastAsiaTheme="minorEastAsia" w:hAnsi="Times New Roman"/>
          <w:szCs w:val="20"/>
          <w:lang w:eastAsia="zh-CN"/>
        </w:rPr>
        <w:t>discussion</w:t>
      </w:r>
      <w:r w:rsidR="00E14B93">
        <w:rPr>
          <w:rFonts w:ascii="Times New Roman" w:eastAsiaTheme="minorEastAsia" w:hAnsi="Times New Roman"/>
          <w:szCs w:val="20"/>
          <w:lang w:eastAsia="zh-CN"/>
        </w:rPr>
        <w:t xml:space="preserve">. </w:t>
      </w:r>
      <w:r w:rsidR="00B609B7">
        <w:rPr>
          <w:rFonts w:ascii="Times New Roman" w:eastAsiaTheme="minorEastAsia" w:hAnsi="Times New Roman"/>
          <w:szCs w:val="20"/>
          <w:lang w:eastAsia="zh-CN"/>
        </w:rPr>
        <w:t xml:space="preserve">For IoT NTN, the </w:t>
      </w:r>
      <w:r w:rsidR="00F44AF0">
        <w:rPr>
          <w:rFonts w:ascii="Times New Roman" w:eastAsiaTheme="minorEastAsia" w:hAnsi="Times New Roman"/>
          <w:szCs w:val="20"/>
          <w:lang w:eastAsia="zh-CN"/>
        </w:rPr>
        <w:t xml:space="preserve">functionality of </w:t>
      </w:r>
      <w:r w:rsidR="00B609B7">
        <w:rPr>
          <w:rFonts w:ascii="Times New Roman" w:eastAsiaTheme="minorEastAsia" w:hAnsi="Times New Roman"/>
          <w:szCs w:val="20"/>
          <w:lang w:eastAsia="zh-CN"/>
        </w:rPr>
        <w:t>disabl</w:t>
      </w:r>
      <w:r w:rsidR="00F44AF0">
        <w:rPr>
          <w:rFonts w:ascii="Times New Roman" w:eastAsiaTheme="minorEastAsia" w:hAnsi="Times New Roman"/>
          <w:szCs w:val="20"/>
          <w:lang w:eastAsia="zh-CN"/>
        </w:rPr>
        <w:t>ing</w:t>
      </w:r>
      <w:r w:rsidR="00B609B7">
        <w:rPr>
          <w:rFonts w:ascii="Times New Roman" w:eastAsiaTheme="minorEastAsia" w:hAnsi="Times New Roman"/>
          <w:szCs w:val="20"/>
          <w:lang w:eastAsia="zh-CN"/>
        </w:rPr>
        <w:t xml:space="preserve"> HARQ</w:t>
      </w:r>
      <w:r w:rsidR="009072E0">
        <w:rPr>
          <w:rFonts w:ascii="Times New Roman" w:eastAsiaTheme="minorEastAsia" w:hAnsi="Times New Roman"/>
          <w:szCs w:val="20"/>
          <w:lang w:eastAsia="zh-CN"/>
        </w:rPr>
        <w:t xml:space="preserve"> feedback</w:t>
      </w:r>
      <w:r w:rsidR="00844B95">
        <w:rPr>
          <w:rFonts w:ascii="Times New Roman" w:eastAsiaTheme="minorEastAsia" w:hAnsi="Times New Roman"/>
          <w:szCs w:val="20"/>
          <w:lang w:eastAsia="zh-CN"/>
        </w:rPr>
        <w:t xml:space="preserve">, </w:t>
      </w:r>
      <w:r w:rsidR="00EE29E1">
        <w:rPr>
          <w:rFonts w:ascii="Times New Roman" w:eastAsiaTheme="minorEastAsia" w:hAnsi="Times New Roman" w:hint="eastAsia"/>
          <w:szCs w:val="20"/>
          <w:lang w:eastAsia="zh-CN"/>
        </w:rPr>
        <w:t>the</w:t>
      </w:r>
      <w:r w:rsidR="00EE29E1">
        <w:rPr>
          <w:rFonts w:ascii="Times New Roman" w:eastAsiaTheme="minorEastAsia" w:hAnsi="Times New Roman"/>
          <w:szCs w:val="20"/>
          <w:lang w:eastAsia="zh-CN"/>
        </w:rPr>
        <w:t xml:space="preserve"> </w:t>
      </w:r>
      <w:r w:rsidR="00B609B7">
        <w:rPr>
          <w:rFonts w:ascii="Times New Roman" w:eastAsiaTheme="minorEastAsia" w:hAnsi="Times New Roman"/>
          <w:szCs w:val="20"/>
          <w:lang w:eastAsia="zh-CN"/>
        </w:rPr>
        <w:t>number</w:t>
      </w:r>
      <w:r w:rsidR="00844B95">
        <w:rPr>
          <w:rFonts w:ascii="Times New Roman" w:eastAsiaTheme="minorEastAsia" w:hAnsi="Times New Roman"/>
          <w:szCs w:val="20"/>
          <w:lang w:eastAsia="zh-CN"/>
        </w:rPr>
        <w:t xml:space="preserve"> </w:t>
      </w:r>
      <w:r w:rsidR="00844B95">
        <w:rPr>
          <w:rFonts w:ascii="Times New Roman" w:eastAsiaTheme="minorEastAsia" w:hAnsi="Times New Roman" w:hint="eastAsia"/>
          <w:szCs w:val="20"/>
          <w:lang w:eastAsia="zh-CN"/>
        </w:rPr>
        <w:t>of</w:t>
      </w:r>
      <w:r w:rsidR="00844B95">
        <w:rPr>
          <w:rFonts w:ascii="Times New Roman" w:eastAsiaTheme="minorEastAsia" w:hAnsi="Times New Roman"/>
          <w:szCs w:val="20"/>
          <w:lang w:eastAsia="zh-CN"/>
        </w:rPr>
        <w:t xml:space="preserve"> </w:t>
      </w:r>
      <w:r w:rsidR="00844B95">
        <w:rPr>
          <w:rFonts w:ascii="Times New Roman" w:eastAsiaTheme="minorEastAsia" w:hAnsi="Times New Roman" w:hint="eastAsia"/>
          <w:szCs w:val="20"/>
          <w:lang w:eastAsia="zh-CN"/>
        </w:rPr>
        <w:t>disabled</w:t>
      </w:r>
      <w:r w:rsidR="00844B95">
        <w:rPr>
          <w:rFonts w:ascii="Times New Roman" w:eastAsiaTheme="minorEastAsia" w:hAnsi="Times New Roman"/>
          <w:szCs w:val="20"/>
          <w:lang w:eastAsia="zh-CN"/>
        </w:rPr>
        <w:t xml:space="preserve"> HARQ processes</w:t>
      </w:r>
      <w:r w:rsidR="00B609B7">
        <w:rPr>
          <w:rFonts w:ascii="Times New Roman" w:eastAsiaTheme="minorEastAsia" w:hAnsi="Times New Roman"/>
          <w:szCs w:val="20"/>
          <w:lang w:eastAsia="zh-CN"/>
        </w:rPr>
        <w:t xml:space="preserve"> and enabling/disabling </w:t>
      </w:r>
      <w:r w:rsidR="00844B95">
        <w:rPr>
          <w:rFonts w:ascii="Times New Roman" w:eastAsiaTheme="minorEastAsia" w:hAnsi="Times New Roman"/>
          <w:szCs w:val="20"/>
          <w:lang w:eastAsia="zh-CN"/>
        </w:rPr>
        <w:t xml:space="preserve">for one </w:t>
      </w:r>
      <w:r w:rsidR="00B609B7">
        <w:rPr>
          <w:rFonts w:ascii="Times New Roman" w:eastAsiaTheme="minorEastAsia" w:hAnsi="Times New Roman"/>
          <w:szCs w:val="20"/>
          <w:lang w:eastAsia="zh-CN"/>
        </w:rPr>
        <w:t xml:space="preserve">HARQ process can be decided by the network </w:t>
      </w:r>
      <w:r w:rsidR="00283739" w:rsidRPr="00283739">
        <w:rPr>
          <w:rFonts w:ascii="Times New Roman" w:eastAsiaTheme="minorEastAsia" w:hAnsi="Times New Roman"/>
          <w:szCs w:val="20"/>
          <w:lang w:eastAsia="zh-CN"/>
        </w:rPr>
        <w:t xml:space="preserve">implementation </w:t>
      </w:r>
      <w:r w:rsidR="00B609B7">
        <w:rPr>
          <w:rFonts w:ascii="Times New Roman" w:eastAsiaTheme="minorEastAsia" w:hAnsi="Times New Roman"/>
          <w:szCs w:val="20"/>
          <w:lang w:eastAsia="zh-CN"/>
        </w:rPr>
        <w:t xml:space="preserve">and configured to UEs, </w:t>
      </w:r>
      <w:r w:rsidR="00422DA2">
        <w:rPr>
          <w:rFonts w:ascii="Times New Roman" w:eastAsiaTheme="minorEastAsia" w:hAnsi="Times New Roman"/>
          <w:szCs w:val="20"/>
          <w:lang w:eastAsia="zh-CN"/>
        </w:rPr>
        <w:t xml:space="preserve">which are </w:t>
      </w:r>
      <w:r w:rsidR="00B609B7">
        <w:rPr>
          <w:rFonts w:ascii="Times New Roman" w:eastAsiaTheme="minorEastAsia" w:hAnsi="Times New Roman"/>
          <w:szCs w:val="20"/>
          <w:lang w:eastAsia="zh-CN"/>
        </w:rPr>
        <w:t xml:space="preserve">similar to NR NTN, per HARQ process configuration via UE specific RRC signaling can be applied. </w:t>
      </w:r>
      <w:r w:rsidR="002C4D99">
        <w:rPr>
          <w:rFonts w:ascii="Times New Roman" w:eastAsiaTheme="minorEastAsia" w:hAnsi="Times New Roman"/>
          <w:szCs w:val="20"/>
          <w:lang w:eastAsia="zh-CN"/>
        </w:rPr>
        <w:t xml:space="preserve">To add extra </w:t>
      </w:r>
      <w:r w:rsidR="00B609B7" w:rsidRPr="00B609B7">
        <w:rPr>
          <w:rFonts w:ascii="Times New Roman" w:eastAsiaTheme="minorEastAsia" w:hAnsi="Times New Roman"/>
          <w:szCs w:val="20"/>
          <w:lang w:eastAsia="zh-CN"/>
        </w:rPr>
        <w:t>flexibility</w:t>
      </w:r>
      <w:r w:rsidR="00B609B7">
        <w:rPr>
          <w:rFonts w:ascii="Times New Roman" w:eastAsiaTheme="minorEastAsia" w:hAnsi="Times New Roman"/>
          <w:szCs w:val="20"/>
          <w:lang w:eastAsia="zh-CN"/>
        </w:rPr>
        <w:t xml:space="preserve">, some dynamic configuration </w:t>
      </w:r>
      <w:r w:rsidR="00082092">
        <w:rPr>
          <w:rFonts w:ascii="Times New Roman" w:eastAsiaTheme="minorEastAsia" w:hAnsi="Times New Roman"/>
          <w:szCs w:val="20"/>
          <w:lang w:eastAsia="zh-CN"/>
        </w:rPr>
        <w:t xml:space="preserve">options </w:t>
      </w:r>
      <w:r w:rsidR="00B609B7">
        <w:rPr>
          <w:rFonts w:ascii="Times New Roman" w:eastAsiaTheme="minorEastAsia" w:hAnsi="Times New Roman"/>
          <w:szCs w:val="20"/>
          <w:lang w:eastAsia="zh-CN"/>
        </w:rPr>
        <w:t xml:space="preserve">can be considered, such as </w:t>
      </w:r>
      <w:r w:rsidR="00082092">
        <w:rPr>
          <w:rFonts w:ascii="Times New Roman" w:eastAsiaTheme="minorEastAsia" w:hAnsi="Times New Roman"/>
          <w:szCs w:val="20"/>
          <w:lang w:eastAsia="zh-CN"/>
        </w:rPr>
        <w:t xml:space="preserve">using </w:t>
      </w:r>
      <w:r w:rsidR="00A73F9D">
        <w:rPr>
          <w:rFonts w:ascii="Times New Roman" w:eastAsiaTheme="minorEastAsia" w:hAnsi="Times New Roman" w:hint="eastAsia"/>
          <w:szCs w:val="20"/>
          <w:lang w:eastAsia="zh-CN"/>
        </w:rPr>
        <w:t>dynamic</w:t>
      </w:r>
      <w:r w:rsidR="00A73F9D">
        <w:rPr>
          <w:rFonts w:ascii="Times New Roman" w:eastAsiaTheme="minorEastAsia" w:hAnsi="Times New Roman"/>
          <w:szCs w:val="20"/>
          <w:lang w:eastAsia="zh-CN"/>
        </w:rPr>
        <w:t xml:space="preserve"> </w:t>
      </w:r>
      <w:r w:rsidR="00A73F9D">
        <w:rPr>
          <w:rFonts w:ascii="Times New Roman" w:eastAsiaTheme="minorEastAsia" w:hAnsi="Times New Roman" w:hint="eastAsia"/>
          <w:szCs w:val="20"/>
          <w:lang w:eastAsia="zh-CN"/>
        </w:rPr>
        <w:t>indication</w:t>
      </w:r>
      <w:r w:rsidR="00422DA2">
        <w:rPr>
          <w:rFonts w:ascii="Times New Roman" w:eastAsiaTheme="minorEastAsia" w:hAnsi="Times New Roman"/>
          <w:szCs w:val="20"/>
          <w:lang w:eastAsia="zh-CN"/>
        </w:rPr>
        <w:t xml:space="preserve"> (e.g. DCI)</w:t>
      </w:r>
      <w:r w:rsidR="00A73F9D">
        <w:rPr>
          <w:rFonts w:ascii="Times New Roman" w:eastAsiaTheme="minorEastAsia" w:hAnsi="Times New Roman"/>
          <w:szCs w:val="20"/>
          <w:lang w:eastAsia="zh-CN"/>
        </w:rPr>
        <w:t xml:space="preserve"> </w:t>
      </w:r>
      <w:r w:rsidR="00A73F9D">
        <w:rPr>
          <w:rFonts w:ascii="Times New Roman" w:eastAsiaTheme="minorEastAsia" w:hAnsi="Times New Roman" w:hint="eastAsia"/>
          <w:szCs w:val="20"/>
          <w:lang w:eastAsia="zh-CN"/>
        </w:rPr>
        <w:t>or</w:t>
      </w:r>
      <w:r w:rsidR="00A73F9D">
        <w:rPr>
          <w:rFonts w:ascii="Times New Roman" w:eastAsiaTheme="minorEastAsia" w:hAnsi="Times New Roman"/>
          <w:szCs w:val="20"/>
          <w:lang w:eastAsia="zh-CN"/>
        </w:rPr>
        <w:t xml:space="preserve"> </w:t>
      </w:r>
      <w:r w:rsidR="00422DA2">
        <w:rPr>
          <w:rFonts w:ascii="Times New Roman" w:eastAsiaTheme="minorEastAsia" w:hAnsi="Times New Roman"/>
          <w:szCs w:val="20"/>
          <w:lang w:eastAsia="zh-CN"/>
        </w:rPr>
        <w:t xml:space="preserve">dedicated </w:t>
      </w:r>
      <w:r w:rsidR="00082092">
        <w:rPr>
          <w:rFonts w:ascii="Times New Roman" w:eastAsiaTheme="minorEastAsia" w:hAnsi="Times New Roman"/>
          <w:szCs w:val="20"/>
          <w:lang w:eastAsia="zh-CN"/>
        </w:rPr>
        <w:t>RNTI</w:t>
      </w:r>
      <w:r w:rsidR="00422DA2">
        <w:rPr>
          <w:rFonts w:ascii="Times New Roman" w:eastAsiaTheme="minorEastAsia" w:hAnsi="Times New Roman"/>
          <w:szCs w:val="20"/>
          <w:lang w:eastAsia="zh-CN"/>
        </w:rPr>
        <w:t>s</w:t>
      </w:r>
      <w:r w:rsidR="00082092">
        <w:rPr>
          <w:rFonts w:ascii="Times New Roman" w:eastAsiaTheme="minorEastAsia" w:hAnsi="Times New Roman"/>
          <w:szCs w:val="20"/>
          <w:lang w:eastAsia="zh-CN"/>
        </w:rPr>
        <w:t xml:space="preserve"> to </w:t>
      </w:r>
      <w:r w:rsidR="00422DA2">
        <w:rPr>
          <w:rFonts w:ascii="Times New Roman" w:eastAsiaTheme="minorEastAsia" w:hAnsi="Times New Roman"/>
          <w:szCs w:val="20"/>
          <w:lang w:eastAsia="zh-CN"/>
        </w:rPr>
        <w:t>switch</w:t>
      </w:r>
      <w:r w:rsidR="00082092">
        <w:rPr>
          <w:rFonts w:ascii="Times New Roman" w:eastAsiaTheme="minorEastAsia" w:hAnsi="Times New Roman"/>
          <w:szCs w:val="20"/>
          <w:lang w:eastAsia="zh-CN"/>
        </w:rPr>
        <w:t xml:space="preserve"> the enabling/disabling HARQ feedback configured by RRC for some HARQ process</w:t>
      </w:r>
      <w:r w:rsidR="00A74DBC">
        <w:rPr>
          <w:rFonts w:ascii="Times New Roman" w:eastAsiaTheme="minorEastAsia" w:hAnsi="Times New Roman"/>
          <w:szCs w:val="20"/>
          <w:lang w:eastAsia="zh-CN"/>
        </w:rPr>
        <w:t>es</w:t>
      </w:r>
      <w:r w:rsidR="00422DA2">
        <w:rPr>
          <w:rFonts w:ascii="Times New Roman" w:eastAsiaTheme="minorEastAsia" w:hAnsi="Times New Roman"/>
          <w:szCs w:val="20"/>
          <w:lang w:eastAsia="zh-CN"/>
        </w:rPr>
        <w:t>. And</w:t>
      </w:r>
      <w:r w:rsidR="00082092">
        <w:rPr>
          <w:rFonts w:ascii="Times New Roman" w:eastAsiaTheme="minorEastAsia" w:hAnsi="Times New Roman"/>
          <w:szCs w:val="20"/>
          <w:lang w:eastAsia="zh-CN"/>
        </w:rPr>
        <w:t xml:space="preserve"> some or all of the HARQ processes can be configured to be </w:t>
      </w:r>
      <w:r w:rsidR="00422DA2">
        <w:rPr>
          <w:rFonts w:ascii="Times New Roman" w:eastAsiaTheme="minorEastAsia" w:hAnsi="Times New Roman"/>
          <w:szCs w:val="20"/>
          <w:lang w:eastAsia="zh-CN"/>
        </w:rPr>
        <w:t>disabled</w:t>
      </w:r>
      <w:r w:rsidR="00082092">
        <w:rPr>
          <w:rFonts w:ascii="Times New Roman" w:eastAsiaTheme="minorEastAsia" w:hAnsi="Times New Roman"/>
          <w:szCs w:val="20"/>
          <w:lang w:eastAsia="zh-CN"/>
        </w:rPr>
        <w:t xml:space="preserve">, and </w:t>
      </w:r>
      <w:r w:rsidR="00422DA2">
        <w:rPr>
          <w:rFonts w:ascii="Times New Roman" w:eastAsiaTheme="minorEastAsia" w:hAnsi="Times New Roman"/>
          <w:szCs w:val="20"/>
          <w:lang w:eastAsia="zh-CN"/>
        </w:rPr>
        <w:t xml:space="preserve">can be </w:t>
      </w:r>
      <w:r w:rsidR="00082092">
        <w:rPr>
          <w:rFonts w:ascii="Times New Roman" w:eastAsiaTheme="minorEastAsia" w:hAnsi="Times New Roman"/>
          <w:szCs w:val="20"/>
          <w:lang w:eastAsia="zh-CN"/>
        </w:rPr>
        <w:t xml:space="preserve">dynamically </w:t>
      </w:r>
      <w:r w:rsidR="00422DA2">
        <w:rPr>
          <w:rFonts w:ascii="Times New Roman" w:eastAsiaTheme="minorEastAsia" w:hAnsi="Times New Roman"/>
          <w:szCs w:val="20"/>
          <w:lang w:eastAsia="zh-CN"/>
        </w:rPr>
        <w:t>switched to be enabled</w:t>
      </w:r>
      <w:r w:rsidR="00082092">
        <w:rPr>
          <w:rFonts w:ascii="Times New Roman" w:eastAsiaTheme="minorEastAsia" w:hAnsi="Times New Roman"/>
          <w:szCs w:val="20"/>
          <w:lang w:eastAsia="zh-CN"/>
        </w:rPr>
        <w:t xml:space="preserve"> </w:t>
      </w:r>
      <w:r w:rsidR="00422DA2">
        <w:rPr>
          <w:rFonts w:ascii="Times New Roman" w:eastAsiaTheme="minorEastAsia" w:hAnsi="Times New Roman"/>
          <w:szCs w:val="20"/>
          <w:lang w:eastAsia="zh-CN"/>
        </w:rPr>
        <w:t xml:space="preserve">if </w:t>
      </w:r>
      <w:r w:rsidR="00082092">
        <w:rPr>
          <w:rFonts w:ascii="Times New Roman" w:eastAsiaTheme="minorEastAsia" w:hAnsi="Times New Roman"/>
          <w:szCs w:val="20"/>
          <w:lang w:eastAsia="zh-CN"/>
        </w:rPr>
        <w:t>ne</w:t>
      </w:r>
      <w:r w:rsidR="00283739">
        <w:rPr>
          <w:rFonts w:ascii="Times New Roman" w:eastAsiaTheme="minorEastAsia" w:hAnsi="Times New Roman"/>
          <w:szCs w:val="20"/>
          <w:lang w:eastAsia="zh-CN"/>
        </w:rPr>
        <w:t>ce</w:t>
      </w:r>
      <w:r w:rsidR="00082092">
        <w:rPr>
          <w:rFonts w:ascii="Times New Roman" w:eastAsiaTheme="minorEastAsia" w:hAnsi="Times New Roman"/>
          <w:szCs w:val="20"/>
          <w:lang w:eastAsia="zh-CN"/>
        </w:rPr>
        <w:t>ssary.</w:t>
      </w:r>
    </w:p>
    <w:p w14:paraId="01BE605C" w14:textId="18182AD4" w:rsidR="00E238DA" w:rsidRPr="00F7335D" w:rsidRDefault="004F358E" w:rsidP="005D7AF0">
      <w:pPr>
        <w:pStyle w:val="a0"/>
        <w:spacing w:before="120"/>
        <w:rPr>
          <w:rFonts w:ascii="Times New Roman" w:eastAsiaTheme="minorEastAsia" w:hAnsi="Times New Roman"/>
          <w:b/>
          <w:i/>
          <w:iCs/>
          <w:szCs w:val="20"/>
          <w:lang w:eastAsia="zh-CN"/>
        </w:rPr>
      </w:pPr>
      <w:r>
        <w:rPr>
          <w:rFonts w:ascii="Times New Roman" w:eastAsiaTheme="minorEastAsia" w:hAnsi="Times New Roman"/>
          <w:b/>
          <w:i/>
          <w:iCs/>
          <w:szCs w:val="20"/>
          <w:lang w:eastAsia="zh-CN"/>
        </w:rPr>
        <w:t>Observation</w:t>
      </w:r>
      <w:r w:rsidRPr="00F7335D">
        <w:rPr>
          <w:rFonts w:ascii="Times New Roman" w:eastAsiaTheme="minorEastAsia" w:hAnsi="Times New Roman"/>
          <w:b/>
          <w:i/>
          <w:iCs/>
          <w:szCs w:val="20"/>
          <w:lang w:eastAsia="zh-CN"/>
        </w:rPr>
        <w:t xml:space="preserve"> </w:t>
      </w:r>
      <w:r w:rsidR="001F7FEF">
        <w:rPr>
          <w:rFonts w:ascii="Times New Roman" w:eastAsiaTheme="minorEastAsia" w:hAnsi="Times New Roman"/>
          <w:b/>
          <w:i/>
          <w:iCs/>
          <w:szCs w:val="20"/>
          <w:lang w:eastAsia="zh-CN"/>
        </w:rPr>
        <w:t>1</w:t>
      </w:r>
      <w:r w:rsidR="00283739" w:rsidRPr="00F7335D">
        <w:rPr>
          <w:rFonts w:ascii="Times New Roman" w:eastAsiaTheme="minorEastAsia" w:hAnsi="Times New Roman"/>
          <w:b/>
          <w:i/>
          <w:iCs/>
          <w:szCs w:val="20"/>
          <w:lang w:eastAsia="zh-CN"/>
        </w:rPr>
        <w:t xml:space="preserve">: </w:t>
      </w:r>
      <w:r w:rsidR="008569C6">
        <w:rPr>
          <w:rFonts w:ascii="Times New Roman" w:eastAsiaTheme="minorEastAsia" w:hAnsi="Times New Roman"/>
          <w:b/>
          <w:i/>
          <w:iCs/>
          <w:szCs w:val="20"/>
          <w:lang w:eastAsia="zh-CN"/>
        </w:rPr>
        <w:t xml:space="preserve">It </w:t>
      </w:r>
      <w:r w:rsidR="00620BF7">
        <w:rPr>
          <w:rFonts w:ascii="Times New Roman" w:eastAsiaTheme="minorEastAsia" w:hAnsi="Times New Roman"/>
          <w:b/>
          <w:i/>
          <w:iCs/>
          <w:szCs w:val="20"/>
          <w:lang w:eastAsia="zh-CN"/>
        </w:rPr>
        <w:t>can be</w:t>
      </w:r>
      <w:r w:rsidR="008569C6">
        <w:rPr>
          <w:rFonts w:ascii="Times New Roman" w:eastAsiaTheme="minorEastAsia" w:hAnsi="Times New Roman"/>
          <w:b/>
          <w:i/>
          <w:iCs/>
          <w:szCs w:val="20"/>
          <w:lang w:eastAsia="zh-CN"/>
        </w:rPr>
        <w:t xml:space="preserve"> up to </w:t>
      </w:r>
      <w:r w:rsidR="008569C6" w:rsidRPr="007E4FF5">
        <w:rPr>
          <w:rFonts w:ascii="Times New Roman" w:eastAsiaTheme="minorEastAsia" w:hAnsi="Times New Roman"/>
          <w:b/>
          <w:i/>
          <w:iCs/>
          <w:szCs w:val="20"/>
          <w:lang w:eastAsia="zh-CN"/>
        </w:rPr>
        <w:t>network implementation</w:t>
      </w:r>
      <w:r w:rsidR="008569C6" w:rsidRPr="008569C6">
        <w:rPr>
          <w:rFonts w:ascii="Times New Roman" w:eastAsiaTheme="minorEastAsia" w:hAnsi="Times New Roman"/>
          <w:b/>
          <w:i/>
          <w:iCs/>
          <w:szCs w:val="20"/>
          <w:lang w:eastAsia="zh-CN"/>
        </w:rPr>
        <w:t xml:space="preserve"> </w:t>
      </w:r>
      <w:r w:rsidR="008569C6">
        <w:rPr>
          <w:rFonts w:ascii="Times New Roman" w:eastAsiaTheme="minorEastAsia" w:hAnsi="Times New Roman"/>
          <w:b/>
          <w:i/>
          <w:iCs/>
          <w:szCs w:val="20"/>
          <w:lang w:eastAsia="zh-CN"/>
        </w:rPr>
        <w:t xml:space="preserve">to </w:t>
      </w:r>
      <w:r w:rsidR="002E7861">
        <w:rPr>
          <w:rFonts w:ascii="Times New Roman" w:eastAsiaTheme="minorEastAsia" w:hAnsi="Times New Roman"/>
          <w:b/>
          <w:i/>
          <w:iCs/>
          <w:szCs w:val="20"/>
          <w:lang w:eastAsia="zh-CN"/>
        </w:rPr>
        <w:t xml:space="preserve">configure the </w:t>
      </w:r>
      <w:r w:rsidR="001B7C1B">
        <w:rPr>
          <w:rFonts w:ascii="Times New Roman" w:eastAsiaTheme="minorEastAsia" w:hAnsi="Times New Roman"/>
          <w:b/>
          <w:i/>
          <w:iCs/>
          <w:szCs w:val="20"/>
          <w:lang w:eastAsia="zh-CN"/>
        </w:rPr>
        <w:t>enabl</w:t>
      </w:r>
      <w:r w:rsidR="002E7861">
        <w:rPr>
          <w:rFonts w:ascii="Times New Roman" w:eastAsiaTheme="minorEastAsia" w:hAnsi="Times New Roman"/>
          <w:b/>
          <w:i/>
          <w:iCs/>
          <w:szCs w:val="20"/>
          <w:lang w:eastAsia="zh-CN"/>
        </w:rPr>
        <w:t>ing</w:t>
      </w:r>
      <w:r w:rsidR="001B7C1B">
        <w:rPr>
          <w:rFonts w:ascii="Times New Roman" w:eastAsiaTheme="minorEastAsia" w:hAnsi="Times New Roman"/>
          <w:b/>
          <w:i/>
          <w:iCs/>
          <w:szCs w:val="20"/>
          <w:lang w:eastAsia="zh-CN"/>
        </w:rPr>
        <w:t>/</w:t>
      </w:r>
      <w:r w:rsidR="00283739" w:rsidRPr="00F7335D">
        <w:rPr>
          <w:rFonts w:ascii="Times New Roman" w:eastAsiaTheme="minorEastAsia" w:hAnsi="Times New Roman"/>
          <w:b/>
          <w:i/>
          <w:iCs/>
          <w:szCs w:val="20"/>
          <w:lang w:eastAsia="zh-CN"/>
        </w:rPr>
        <w:t>disabl</w:t>
      </w:r>
      <w:r w:rsidR="002E7861">
        <w:rPr>
          <w:rFonts w:ascii="Times New Roman" w:eastAsiaTheme="minorEastAsia" w:hAnsi="Times New Roman"/>
          <w:b/>
          <w:i/>
          <w:iCs/>
          <w:szCs w:val="20"/>
          <w:lang w:eastAsia="zh-CN"/>
        </w:rPr>
        <w:t>ing</w:t>
      </w:r>
      <w:r w:rsidR="00283739" w:rsidRPr="00F7335D">
        <w:rPr>
          <w:rFonts w:ascii="Times New Roman" w:eastAsiaTheme="minorEastAsia" w:hAnsi="Times New Roman"/>
          <w:b/>
          <w:i/>
          <w:iCs/>
          <w:szCs w:val="20"/>
          <w:lang w:eastAsia="zh-CN"/>
        </w:rPr>
        <w:t xml:space="preserve"> </w:t>
      </w:r>
      <w:r w:rsidR="001B7C1B">
        <w:rPr>
          <w:rFonts w:ascii="Times New Roman" w:eastAsiaTheme="minorEastAsia" w:hAnsi="Times New Roman"/>
          <w:b/>
          <w:i/>
          <w:iCs/>
          <w:szCs w:val="20"/>
          <w:lang w:eastAsia="zh-CN"/>
        </w:rPr>
        <w:t xml:space="preserve">HARQ feedback for one </w:t>
      </w:r>
      <w:r w:rsidR="00283739" w:rsidRPr="00F7335D">
        <w:rPr>
          <w:rFonts w:ascii="Times New Roman" w:eastAsiaTheme="minorEastAsia" w:hAnsi="Times New Roman"/>
          <w:b/>
          <w:i/>
          <w:iCs/>
          <w:szCs w:val="20"/>
          <w:lang w:eastAsia="zh-CN"/>
        </w:rPr>
        <w:t>HARQ process</w:t>
      </w:r>
      <w:r w:rsidR="001E09DC">
        <w:rPr>
          <w:rFonts w:ascii="Times New Roman" w:eastAsiaTheme="minorEastAsia" w:hAnsi="Times New Roman"/>
          <w:b/>
          <w:i/>
          <w:iCs/>
          <w:szCs w:val="20"/>
          <w:lang w:eastAsia="zh-CN"/>
        </w:rPr>
        <w:t xml:space="preserve">, </w:t>
      </w:r>
      <w:r w:rsidR="001B7C1B">
        <w:rPr>
          <w:rFonts w:ascii="Times New Roman" w:eastAsiaTheme="minorEastAsia" w:hAnsi="Times New Roman"/>
          <w:b/>
          <w:i/>
          <w:iCs/>
          <w:szCs w:val="20"/>
          <w:lang w:eastAsia="zh-CN"/>
        </w:rPr>
        <w:t xml:space="preserve">and </w:t>
      </w:r>
      <w:r w:rsidR="002E7861">
        <w:rPr>
          <w:rFonts w:ascii="Times New Roman" w:eastAsiaTheme="minorEastAsia" w:hAnsi="Times New Roman"/>
          <w:b/>
          <w:i/>
          <w:iCs/>
          <w:szCs w:val="20"/>
          <w:lang w:eastAsia="zh-CN"/>
        </w:rPr>
        <w:t xml:space="preserve">determine </w:t>
      </w:r>
      <w:r w:rsidR="001E09DC">
        <w:rPr>
          <w:rFonts w:ascii="Times New Roman" w:eastAsiaTheme="minorEastAsia" w:hAnsi="Times New Roman"/>
          <w:b/>
          <w:i/>
          <w:iCs/>
          <w:szCs w:val="20"/>
          <w:lang w:eastAsia="zh-CN"/>
        </w:rPr>
        <w:t>the</w:t>
      </w:r>
      <w:r w:rsidR="00283739" w:rsidRPr="00F7335D">
        <w:rPr>
          <w:rFonts w:ascii="Times New Roman" w:eastAsiaTheme="minorEastAsia" w:hAnsi="Times New Roman"/>
          <w:b/>
          <w:i/>
          <w:iCs/>
          <w:szCs w:val="20"/>
          <w:lang w:eastAsia="zh-CN"/>
        </w:rPr>
        <w:t xml:space="preserve"> number </w:t>
      </w:r>
      <w:r w:rsidR="001E09DC">
        <w:rPr>
          <w:rFonts w:ascii="Times New Roman" w:eastAsiaTheme="minorEastAsia" w:hAnsi="Times New Roman"/>
          <w:b/>
          <w:i/>
          <w:iCs/>
          <w:szCs w:val="20"/>
          <w:lang w:eastAsia="zh-CN"/>
        </w:rPr>
        <w:t>of disabled HARQ processes</w:t>
      </w:r>
      <w:r w:rsidR="00283739" w:rsidRPr="00F7335D">
        <w:rPr>
          <w:rFonts w:ascii="Times New Roman" w:eastAsiaTheme="minorEastAsia" w:hAnsi="Times New Roman"/>
          <w:b/>
          <w:i/>
          <w:iCs/>
          <w:szCs w:val="20"/>
          <w:lang w:eastAsia="zh-CN"/>
        </w:rPr>
        <w:t>.</w:t>
      </w:r>
    </w:p>
    <w:p w14:paraId="4F522674" w14:textId="39F680E9" w:rsidR="00252FC0" w:rsidRDefault="00252FC0" w:rsidP="005D7AF0">
      <w:pPr>
        <w:pStyle w:val="a0"/>
        <w:spacing w:before="120"/>
        <w:rPr>
          <w:rFonts w:ascii="Times New Roman" w:eastAsiaTheme="minorEastAsia" w:hAnsi="Times New Roman"/>
          <w:b/>
          <w:i/>
          <w:iCs/>
          <w:szCs w:val="20"/>
          <w:lang w:eastAsia="zh-CN"/>
        </w:rPr>
      </w:pPr>
      <w:r w:rsidRPr="00F7335D">
        <w:rPr>
          <w:rFonts w:ascii="Times New Roman" w:eastAsiaTheme="minorEastAsia" w:hAnsi="Times New Roman"/>
          <w:b/>
          <w:i/>
          <w:iCs/>
          <w:szCs w:val="20"/>
          <w:lang w:eastAsia="zh-CN"/>
        </w:rPr>
        <w:t xml:space="preserve">Proposal </w:t>
      </w:r>
      <w:r w:rsidR="001F7FEF">
        <w:rPr>
          <w:rFonts w:ascii="Times New Roman" w:eastAsiaTheme="minorEastAsia" w:hAnsi="Times New Roman"/>
          <w:b/>
          <w:i/>
          <w:iCs/>
          <w:szCs w:val="20"/>
          <w:lang w:eastAsia="zh-CN"/>
        </w:rPr>
        <w:t>2</w:t>
      </w:r>
      <w:r w:rsidRPr="00F7335D">
        <w:rPr>
          <w:rFonts w:ascii="Times New Roman" w:eastAsiaTheme="minorEastAsia" w:hAnsi="Times New Roman"/>
          <w:b/>
          <w:i/>
          <w:iCs/>
          <w:szCs w:val="20"/>
          <w:lang w:eastAsia="zh-CN"/>
        </w:rPr>
        <w:t xml:space="preserve">: The </w:t>
      </w:r>
      <w:r w:rsidR="00541016">
        <w:rPr>
          <w:rFonts w:ascii="Times New Roman" w:eastAsiaTheme="minorEastAsia" w:hAnsi="Times New Roman"/>
          <w:b/>
          <w:i/>
          <w:iCs/>
          <w:szCs w:val="20"/>
          <w:lang w:eastAsia="zh-CN"/>
        </w:rPr>
        <w:t xml:space="preserve">functionality of </w:t>
      </w:r>
      <w:r w:rsidRPr="00F7335D">
        <w:rPr>
          <w:rFonts w:ascii="Times New Roman" w:eastAsiaTheme="minorEastAsia" w:hAnsi="Times New Roman"/>
          <w:b/>
          <w:i/>
          <w:iCs/>
          <w:szCs w:val="20"/>
          <w:lang w:eastAsia="zh-CN"/>
        </w:rPr>
        <w:t xml:space="preserve">enabling/disabling </w:t>
      </w:r>
      <w:r w:rsidR="007331E5">
        <w:rPr>
          <w:rFonts w:ascii="Times New Roman" w:eastAsiaTheme="minorEastAsia" w:hAnsi="Times New Roman"/>
          <w:b/>
          <w:i/>
          <w:iCs/>
          <w:szCs w:val="20"/>
          <w:lang w:eastAsia="zh-CN"/>
        </w:rPr>
        <w:t xml:space="preserve">HARQ feedback </w:t>
      </w:r>
      <w:r w:rsidRPr="00F7335D">
        <w:rPr>
          <w:rFonts w:ascii="Times New Roman" w:eastAsiaTheme="minorEastAsia" w:hAnsi="Times New Roman"/>
          <w:b/>
          <w:i/>
          <w:iCs/>
          <w:szCs w:val="20"/>
          <w:lang w:eastAsia="zh-CN"/>
        </w:rPr>
        <w:t>per HARQ process can be</w:t>
      </w:r>
      <w:r w:rsidR="00163948">
        <w:rPr>
          <w:rFonts w:ascii="Times New Roman" w:eastAsiaTheme="minorEastAsia" w:hAnsi="Times New Roman"/>
          <w:b/>
          <w:i/>
          <w:iCs/>
          <w:szCs w:val="20"/>
          <w:lang w:eastAsia="zh-CN"/>
        </w:rPr>
        <w:t xml:space="preserve"> </w:t>
      </w:r>
      <w:r w:rsidR="00163948" w:rsidRPr="00531BF8">
        <w:rPr>
          <w:rFonts w:ascii="Times New Roman" w:eastAsiaTheme="minorEastAsia" w:hAnsi="Times New Roman"/>
          <w:b/>
          <w:i/>
          <w:iCs/>
          <w:szCs w:val="20"/>
          <w:lang w:eastAsia="zh-CN"/>
        </w:rPr>
        <w:t>semi-static</w:t>
      </w:r>
      <w:r w:rsidR="00A74DBC">
        <w:rPr>
          <w:rFonts w:ascii="Times New Roman" w:eastAsiaTheme="minorEastAsia" w:hAnsi="Times New Roman"/>
          <w:b/>
          <w:i/>
          <w:iCs/>
          <w:szCs w:val="20"/>
          <w:lang w:eastAsia="zh-CN"/>
        </w:rPr>
        <w:t>a</w:t>
      </w:r>
      <w:r w:rsidR="00A67903">
        <w:rPr>
          <w:rFonts w:ascii="Times New Roman" w:eastAsiaTheme="minorEastAsia" w:hAnsi="Times New Roman"/>
          <w:b/>
          <w:i/>
          <w:iCs/>
          <w:szCs w:val="20"/>
          <w:lang w:eastAsia="zh-CN"/>
        </w:rPr>
        <w:t>l</w:t>
      </w:r>
      <w:r w:rsidR="00A74DBC">
        <w:rPr>
          <w:rFonts w:ascii="Times New Roman" w:eastAsiaTheme="minorEastAsia" w:hAnsi="Times New Roman"/>
          <w:b/>
          <w:i/>
          <w:iCs/>
          <w:szCs w:val="20"/>
          <w:lang w:eastAsia="zh-CN"/>
        </w:rPr>
        <w:t>ly</w:t>
      </w:r>
      <w:r w:rsidRPr="00F7335D">
        <w:rPr>
          <w:rFonts w:ascii="Times New Roman" w:eastAsiaTheme="minorEastAsia" w:hAnsi="Times New Roman"/>
          <w:b/>
          <w:i/>
          <w:iCs/>
          <w:szCs w:val="20"/>
          <w:lang w:eastAsia="zh-CN"/>
        </w:rPr>
        <w:t xml:space="preserve"> configured </w:t>
      </w:r>
      <w:r w:rsidR="00163948">
        <w:rPr>
          <w:rFonts w:ascii="Times New Roman" w:eastAsiaTheme="minorEastAsia" w:hAnsi="Times New Roman"/>
          <w:b/>
          <w:i/>
          <w:iCs/>
          <w:szCs w:val="20"/>
          <w:lang w:eastAsia="zh-CN"/>
        </w:rPr>
        <w:t>and</w:t>
      </w:r>
      <w:r w:rsidR="00E87002" w:rsidRPr="00F7335D">
        <w:rPr>
          <w:rFonts w:ascii="Times New Roman" w:eastAsiaTheme="minorEastAsia" w:hAnsi="Times New Roman"/>
          <w:b/>
          <w:i/>
          <w:iCs/>
          <w:szCs w:val="20"/>
          <w:lang w:eastAsia="zh-CN"/>
        </w:rPr>
        <w:t xml:space="preserve"> </w:t>
      </w:r>
      <w:r w:rsidRPr="00F7335D">
        <w:rPr>
          <w:rFonts w:ascii="Times New Roman" w:eastAsiaTheme="minorEastAsia" w:hAnsi="Times New Roman"/>
          <w:b/>
          <w:i/>
          <w:iCs/>
          <w:szCs w:val="20"/>
          <w:lang w:eastAsia="zh-CN"/>
        </w:rPr>
        <w:t>dynamic</w:t>
      </w:r>
      <w:r w:rsidR="00163948">
        <w:rPr>
          <w:rFonts w:ascii="Times New Roman" w:eastAsiaTheme="minorEastAsia" w:hAnsi="Times New Roman"/>
          <w:b/>
          <w:i/>
          <w:iCs/>
          <w:szCs w:val="20"/>
          <w:lang w:eastAsia="zh-CN"/>
        </w:rPr>
        <w:t>ally</w:t>
      </w:r>
      <w:r w:rsidR="00E87002">
        <w:rPr>
          <w:rFonts w:ascii="Times New Roman" w:eastAsiaTheme="minorEastAsia" w:hAnsi="Times New Roman"/>
          <w:b/>
          <w:i/>
          <w:iCs/>
          <w:szCs w:val="20"/>
          <w:lang w:eastAsia="zh-CN"/>
        </w:rPr>
        <w:t xml:space="preserve"> </w:t>
      </w:r>
      <w:r w:rsidR="00163948">
        <w:rPr>
          <w:rFonts w:ascii="Times New Roman" w:eastAsiaTheme="minorEastAsia" w:hAnsi="Times New Roman"/>
          <w:b/>
          <w:i/>
          <w:iCs/>
          <w:szCs w:val="20"/>
          <w:lang w:eastAsia="zh-CN"/>
        </w:rPr>
        <w:t>switched</w:t>
      </w:r>
      <w:r w:rsidRPr="00F7335D">
        <w:rPr>
          <w:rFonts w:ascii="Times New Roman" w:eastAsiaTheme="minorEastAsia" w:hAnsi="Times New Roman"/>
          <w:b/>
          <w:i/>
          <w:iCs/>
          <w:szCs w:val="20"/>
          <w:lang w:eastAsia="zh-CN"/>
        </w:rPr>
        <w:t>.</w:t>
      </w:r>
    </w:p>
    <w:p w14:paraId="0C88993A" w14:textId="59256E3B" w:rsidR="0011327F" w:rsidRPr="0011327F" w:rsidRDefault="0011327F" w:rsidP="0011327F">
      <w:pPr>
        <w:pStyle w:val="2"/>
        <w:numPr>
          <w:ilvl w:val="1"/>
          <w:numId w:val="4"/>
        </w:numPr>
        <w:spacing w:beforeLines="0"/>
        <w:jc w:val="left"/>
        <w:rPr>
          <w:rFonts w:ascii="Arial" w:eastAsia="MS Mincho" w:hAnsi="Arial"/>
          <w:b w:val="0"/>
          <w:iCs w:val="0"/>
          <w:sz w:val="30"/>
          <w:szCs w:val="30"/>
        </w:rPr>
      </w:pPr>
      <w:r w:rsidRPr="0011327F">
        <w:rPr>
          <w:rFonts w:ascii="Arial" w:eastAsia="MS Mincho" w:hAnsi="Arial"/>
          <w:b w:val="0"/>
          <w:iCs w:val="0"/>
          <w:sz w:val="30"/>
          <w:szCs w:val="30"/>
        </w:rPr>
        <w:lastRenderedPageBreak/>
        <w:t>Serving cell change</w:t>
      </w:r>
    </w:p>
    <w:p w14:paraId="6A143386" w14:textId="7160DAB8" w:rsidR="00CA3C46" w:rsidRPr="002E6D92" w:rsidRDefault="005E3C84" w:rsidP="005E3C84">
      <w:pPr>
        <w:pStyle w:val="a0"/>
        <w:spacing w:before="120"/>
        <w:rPr>
          <w:rFonts w:eastAsiaTheme="minorEastAsia"/>
          <w:lang w:eastAsia="zh-CN"/>
        </w:rPr>
      </w:pPr>
      <w:r w:rsidRPr="005E3C84">
        <w:rPr>
          <w:rFonts w:eastAsia="MS Mincho"/>
        </w:rPr>
        <w:t xml:space="preserve">Frequent serving cell change </w:t>
      </w:r>
      <w:r w:rsidR="00492792" w:rsidRPr="005E3C84">
        <w:rPr>
          <w:rFonts w:eastAsia="MS Mincho"/>
        </w:rPr>
        <w:t>caus</w:t>
      </w:r>
      <w:r w:rsidR="00492792">
        <w:rPr>
          <w:rFonts w:eastAsia="MS Mincho"/>
        </w:rPr>
        <w:t>ed</w:t>
      </w:r>
      <w:r w:rsidR="00492792" w:rsidRPr="005E3C84">
        <w:rPr>
          <w:rFonts w:eastAsia="MS Mincho"/>
        </w:rPr>
        <w:t xml:space="preserve"> </w:t>
      </w:r>
      <w:r w:rsidRPr="005E3C84">
        <w:rPr>
          <w:rFonts w:eastAsia="MS Mincho"/>
        </w:rPr>
        <w:t xml:space="preserve">by high mobility </w:t>
      </w:r>
      <w:r w:rsidRPr="005E3C84" w:rsidDel="003817EB">
        <w:rPr>
          <w:rFonts w:eastAsia="MS Mincho"/>
        </w:rPr>
        <w:t xml:space="preserve">of </w:t>
      </w:r>
      <w:r w:rsidRPr="005E3C84">
        <w:rPr>
          <w:rFonts w:eastAsia="MS Mincho"/>
        </w:rPr>
        <w:t xml:space="preserve">LEO satellites is a major difference for IoT between TN and NTN. </w:t>
      </w:r>
      <w:r w:rsidR="000B1327">
        <w:rPr>
          <w:rFonts w:eastAsia="MS Mincho"/>
        </w:rPr>
        <w:t xml:space="preserve">In NB-IoT, due to large </w:t>
      </w:r>
      <w:r w:rsidR="000B1327" w:rsidRPr="000B1327">
        <w:rPr>
          <w:rFonts w:eastAsia="MS Mincho"/>
        </w:rPr>
        <w:t xml:space="preserve">repetition </w:t>
      </w:r>
      <w:r w:rsidR="0068268D">
        <w:rPr>
          <w:rFonts w:eastAsia="MS Mincho"/>
        </w:rPr>
        <w:t>numbers</w:t>
      </w:r>
      <w:r w:rsidR="000B1327">
        <w:rPr>
          <w:rFonts w:eastAsia="MS Mincho"/>
        </w:rPr>
        <w:t xml:space="preserve">, for each HARQ process, the </w:t>
      </w:r>
      <w:r w:rsidR="000B1327" w:rsidRPr="000B1327">
        <w:rPr>
          <w:rFonts w:eastAsia="MS Mincho"/>
        </w:rPr>
        <w:t xml:space="preserve">transmission </w:t>
      </w:r>
      <w:r w:rsidR="00FE14D9">
        <w:rPr>
          <w:rFonts w:eastAsia="MS Mincho"/>
        </w:rPr>
        <w:t xml:space="preserve">duration </w:t>
      </w:r>
      <w:r w:rsidR="000B1327" w:rsidRPr="000B1327">
        <w:rPr>
          <w:rFonts w:eastAsia="MS Mincho"/>
        </w:rPr>
        <w:t>time</w:t>
      </w:r>
      <w:r w:rsidR="000B1327">
        <w:rPr>
          <w:rFonts w:eastAsia="MS Mincho"/>
        </w:rPr>
        <w:t xml:space="preserve"> </w:t>
      </w:r>
      <w:r w:rsidR="00FE14D9">
        <w:rPr>
          <w:rFonts w:eastAsia="MS Mincho"/>
        </w:rPr>
        <w:t>could be</w:t>
      </w:r>
      <w:r w:rsidR="000B1327">
        <w:rPr>
          <w:rFonts w:eastAsia="MS Mincho"/>
        </w:rPr>
        <w:t xml:space="preserve"> quite long. </w:t>
      </w:r>
      <w:r w:rsidR="00C948AD">
        <w:rPr>
          <w:rFonts w:eastAsia="MS Mincho"/>
        </w:rPr>
        <w:t>C</w:t>
      </w:r>
      <w:r w:rsidR="000B1327" w:rsidRPr="000B1327">
        <w:rPr>
          <w:rFonts w:eastAsia="MS Mincho"/>
        </w:rPr>
        <w:t>onsider</w:t>
      </w:r>
      <w:r w:rsidR="00C948AD" w:rsidRPr="00C948AD">
        <w:rPr>
          <w:rFonts w:eastAsia="MS Mincho" w:hint="eastAsia"/>
        </w:rPr>
        <w:t>ing</w:t>
      </w:r>
      <w:r w:rsidR="000B1327" w:rsidRPr="000B1327">
        <w:rPr>
          <w:rFonts w:eastAsia="MS Mincho"/>
        </w:rPr>
        <w:t xml:space="preserve"> </w:t>
      </w:r>
      <w:r w:rsidR="001F4037">
        <w:rPr>
          <w:rFonts w:eastAsia="MS Mincho"/>
        </w:rPr>
        <w:t xml:space="preserve">the </w:t>
      </w:r>
      <w:r w:rsidR="000B1327" w:rsidRPr="000B1327">
        <w:rPr>
          <w:rFonts w:eastAsia="MS Mincho"/>
        </w:rPr>
        <w:t xml:space="preserve">largest repetition </w:t>
      </w:r>
      <w:r w:rsidR="0026409A">
        <w:rPr>
          <w:rFonts w:eastAsia="MS Mincho"/>
        </w:rPr>
        <w:t>numbers</w:t>
      </w:r>
      <w:r w:rsidR="000B1327" w:rsidRPr="000B1327">
        <w:rPr>
          <w:rFonts w:eastAsia="MS Mincho"/>
        </w:rPr>
        <w:t xml:space="preserve">, number of RU, </w:t>
      </w:r>
      <w:r w:rsidR="00B0390D">
        <w:rPr>
          <w:rFonts w:eastAsia="MS Mincho"/>
        </w:rPr>
        <w:t xml:space="preserve">and </w:t>
      </w:r>
      <w:r w:rsidR="000B1327" w:rsidRPr="000B1327">
        <w:rPr>
          <w:rFonts w:eastAsia="MS Mincho"/>
        </w:rPr>
        <w:t>number of slot</w:t>
      </w:r>
      <w:r w:rsidR="003817EB">
        <w:rPr>
          <w:rFonts w:eastAsia="MS Mincho"/>
        </w:rPr>
        <w:t>s</w:t>
      </w:r>
      <w:r w:rsidR="000B1327" w:rsidRPr="000B1327">
        <w:rPr>
          <w:rFonts w:eastAsia="MS Mincho"/>
        </w:rPr>
        <w:t xml:space="preserve"> in RU defined in LTE, the maximum transmission </w:t>
      </w:r>
      <w:r w:rsidR="00B0390D">
        <w:rPr>
          <w:rFonts w:eastAsia="MS Mincho"/>
        </w:rPr>
        <w:t xml:space="preserve">duration </w:t>
      </w:r>
      <w:r w:rsidR="000B1327" w:rsidRPr="000B1327">
        <w:rPr>
          <w:rFonts w:eastAsia="MS Mincho"/>
        </w:rPr>
        <w:t>time could be 10</w:t>
      </w:r>
      <w:r w:rsidR="00E9586A">
        <w:rPr>
          <w:rFonts w:eastAsia="MS Mincho"/>
        </w:rPr>
        <w:t>.24</w:t>
      </w:r>
      <w:r w:rsidR="00CA3C46">
        <w:rPr>
          <w:rFonts w:eastAsia="MS Mincho"/>
        </w:rPr>
        <w:t xml:space="preserve"> </w:t>
      </w:r>
      <w:r w:rsidR="000B1327" w:rsidRPr="000B1327">
        <w:rPr>
          <w:rFonts w:eastAsia="MS Mincho"/>
        </w:rPr>
        <w:t>s for 15kHz SCS or 40</w:t>
      </w:r>
      <w:r w:rsidR="00E9586A">
        <w:rPr>
          <w:rFonts w:eastAsia="MS Mincho"/>
        </w:rPr>
        <w:t>.96</w:t>
      </w:r>
      <w:r w:rsidR="00CA3C46">
        <w:rPr>
          <w:rFonts w:eastAsia="MS Mincho"/>
        </w:rPr>
        <w:t xml:space="preserve"> </w:t>
      </w:r>
      <w:r w:rsidR="000B1327" w:rsidRPr="000B1327">
        <w:rPr>
          <w:rFonts w:eastAsia="MS Mincho"/>
        </w:rPr>
        <w:t>s for 3.75kHz SCS.</w:t>
      </w:r>
      <w:r w:rsidR="000B1327">
        <w:rPr>
          <w:rFonts w:eastAsia="MS Mincho"/>
        </w:rPr>
        <w:t xml:space="preserve"> </w:t>
      </w:r>
      <w:r w:rsidR="00793474">
        <w:rPr>
          <w:rFonts w:eastAsia="MS Mincho"/>
        </w:rPr>
        <w:t xml:space="preserve">For LEO at 600km, </w:t>
      </w:r>
      <w:r w:rsidR="00E9586A">
        <w:rPr>
          <w:rFonts w:eastAsia="MS Mincho"/>
        </w:rPr>
        <w:t xml:space="preserve">the </w:t>
      </w:r>
      <w:r w:rsidR="00AF1302">
        <w:rPr>
          <w:rFonts w:eastAsia="MS Mincho"/>
        </w:rPr>
        <w:t xml:space="preserve">speed of </w:t>
      </w:r>
      <w:r w:rsidR="00E9586A" w:rsidRPr="002752C9">
        <w:rPr>
          <w:lang w:eastAsia="zh-CN"/>
        </w:rPr>
        <w:t xml:space="preserve">satellite </w:t>
      </w:r>
      <w:r w:rsidR="00E9586A">
        <w:rPr>
          <w:rFonts w:eastAsia="MS Mincho"/>
        </w:rPr>
        <w:t xml:space="preserve">is 7.5622km/s, and the </w:t>
      </w:r>
      <w:r w:rsidR="00E9586A">
        <w:t>beam footprint size</w:t>
      </w:r>
      <w:r w:rsidR="00E9586A">
        <w:rPr>
          <w:rFonts w:eastAsia="MS Mincho"/>
        </w:rPr>
        <w:t xml:space="preserve"> is </w:t>
      </w:r>
      <w:r w:rsidR="005244CC">
        <w:rPr>
          <w:rFonts w:eastAsia="MS Mincho"/>
        </w:rPr>
        <w:t>50km (set 1) or 90km (set 2)</w:t>
      </w:r>
      <w:r w:rsidR="00E9586A">
        <w:rPr>
          <w:rFonts w:eastAsia="MS Mincho"/>
        </w:rPr>
        <w:t xml:space="preserve">. </w:t>
      </w:r>
      <w:r w:rsidR="00C948AD">
        <w:rPr>
          <w:rFonts w:eastAsia="MS Mincho"/>
        </w:rPr>
        <w:t xml:space="preserve">In </w:t>
      </w:r>
      <w:r w:rsidR="00E9586A" w:rsidRPr="00E9586A">
        <w:rPr>
          <w:rFonts w:eastAsia="MS Mincho"/>
        </w:rPr>
        <w:t>earth-moving cell</w:t>
      </w:r>
      <w:r w:rsidR="00C948AD">
        <w:rPr>
          <w:rFonts w:eastAsia="MS Mincho"/>
        </w:rPr>
        <w:t xml:space="preserve"> scenario,</w:t>
      </w:r>
      <w:r w:rsidR="00E9586A">
        <w:rPr>
          <w:rFonts w:eastAsia="MS Mincho"/>
        </w:rPr>
        <w:t xml:space="preserve"> </w:t>
      </w:r>
      <w:r w:rsidR="00C948AD">
        <w:rPr>
          <w:rFonts w:eastAsia="MS Mincho"/>
        </w:rPr>
        <w:t xml:space="preserve">assuming </w:t>
      </w:r>
      <w:r w:rsidR="00CA3C46">
        <w:rPr>
          <w:rFonts w:eastAsia="MS Mincho"/>
        </w:rPr>
        <w:t xml:space="preserve">one beam per cell </w:t>
      </w:r>
      <w:r w:rsidR="00C948AD">
        <w:rPr>
          <w:rFonts w:eastAsia="MS Mincho"/>
        </w:rPr>
        <w:t xml:space="preserve">is </w:t>
      </w:r>
      <w:r w:rsidR="00CA3C46">
        <w:rPr>
          <w:rFonts w:eastAsia="MS Mincho"/>
        </w:rPr>
        <w:t xml:space="preserve">used, the maximum service time provided by one cell for IoT device is </w:t>
      </w:r>
      <w:r w:rsidR="005244CC">
        <w:rPr>
          <w:rFonts w:eastAsia="MS Mincho"/>
        </w:rPr>
        <w:t>6.612</w:t>
      </w:r>
      <w:r w:rsidR="00CA3C46">
        <w:rPr>
          <w:rFonts w:eastAsia="MS Mincho"/>
        </w:rPr>
        <w:t>s</w:t>
      </w:r>
      <w:r w:rsidR="005244CC">
        <w:rPr>
          <w:rFonts w:eastAsia="MS Mincho"/>
        </w:rPr>
        <w:t xml:space="preserve"> (set 1) or 11.901s (set 2)</w:t>
      </w:r>
      <w:r w:rsidR="00CA3C46">
        <w:rPr>
          <w:rFonts w:eastAsia="MS Mincho"/>
        </w:rPr>
        <w:t>.</w:t>
      </w:r>
      <w:r w:rsidR="00CA3C46">
        <w:rPr>
          <w:rFonts w:eastAsiaTheme="minorEastAsia" w:hint="eastAsia"/>
          <w:lang w:eastAsia="zh-CN"/>
        </w:rPr>
        <w:t xml:space="preserve"> </w:t>
      </w:r>
      <w:r w:rsidRPr="005E3C84">
        <w:rPr>
          <w:rFonts w:eastAsia="MS Mincho"/>
        </w:rPr>
        <w:t xml:space="preserve">Considering the large repetition and the randomness of traffic data, </w:t>
      </w:r>
      <w:r w:rsidR="00997D11">
        <w:rPr>
          <w:rFonts w:eastAsia="MS Mincho"/>
        </w:rPr>
        <w:t>it</w:t>
      </w:r>
      <w:r w:rsidR="00421A2E">
        <w:rPr>
          <w:rFonts w:eastAsia="MS Mincho"/>
        </w:rPr>
        <w:t xml:space="preserve"> i</w:t>
      </w:r>
      <w:r w:rsidR="00997D11">
        <w:rPr>
          <w:rFonts w:eastAsia="MS Mincho"/>
        </w:rPr>
        <w:t>s very likely</w:t>
      </w:r>
      <w:r w:rsidRPr="005E3C84">
        <w:rPr>
          <w:rFonts w:eastAsia="MS Mincho"/>
        </w:rPr>
        <w:t xml:space="preserve"> that the repetition</w:t>
      </w:r>
      <w:r w:rsidR="007A6DD8">
        <w:rPr>
          <w:rFonts w:eastAsia="MS Mincho"/>
        </w:rPr>
        <w:t xml:space="preserve"> transmission </w:t>
      </w:r>
      <w:r w:rsidR="00417C93">
        <w:rPr>
          <w:rFonts w:eastAsia="MS Mincho"/>
        </w:rPr>
        <w:t>may</w:t>
      </w:r>
      <w:r w:rsidRPr="005E3C84">
        <w:rPr>
          <w:rFonts w:eastAsia="MS Mincho"/>
        </w:rPr>
        <w:t xml:space="preserve"> </w:t>
      </w:r>
      <w:r w:rsidR="001F4037">
        <w:rPr>
          <w:rFonts w:eastAsia="MS Mincho"/>
        </w:rPr>
        <w:t xml:space="preserve">be </w:t>
      </w:r>
      <w:r w:rsidR="00417C93">
        <w:rPr>
          <w:rFonts w:eastAsia="MS Mincho"/>
        </w:rPr>
        <w:t>ongoing</w:t>
      </w:r>
      <w:r w:rsidRPr="005E3C84">
        <w:rPr>
          <w:rFonts w:eastAsia="MS Mincho"/>
        </w:rPr>
        <w:t xml:space="preserve"> when the serving cell need</w:t>
      </w:r>
      <w:r w:rsidR="001F4037">
        <w:rPr>
          <w:rFonts w:eastAsia="MS Mincho"/>
        </w:rPr>
        <w:t>s</w:t>
      </w:r>
      <w:r w:rsidRPr="005E3C84">
        <w:rPr>
          <w:rFonts w:eastAsia="MS Mincho"/>
        </w:rPr>
        <w:t xml:space="preserve"> to change due to the mobility of satellites. Additionally, </w:t>
      </w:r>
      <w:r w:rsidR="00CC55D1">
        <w:rPr>
          <w:rFonts w:eastAsia="MS Mincho"/>
        </w:rPr>
        <w:t xml:space="preserve">a group of </w:t>
      </w:r>
      <w:r w:rsidRPr="005E3C84">
        <w:rPr>
          <w:rFonts w:eastAsia="MS Mincho"/>
        </w:rPr>
        <w:t xml:space="preserve"> UEs in the coverage of one cell</w:t>
      </w:r>
      <w:r w:rsidR="00B24678">
        <w:rPr>
          <w:rFonts w:eastAsia="MS Mincho"/>
        </w:rPr>
        <w:t xml:space="preserve"> would</w:t>
      </w:r>
      <w:r w:rsidRPr="005E3C84">
        <w:rPr>
          <w:rFonts w:eastAsia="MS Mincho"/>
        </w:rPr>
        <w:t xml:space="preserve"> need to change the serving cell due to the mobility of the cell</w:t>
      </w:r>
      <w:r w:rsidR="00CC55D1">
        <w:rPr>
          <w:rFonts w:eastAsia="MS Mincho"/>
        </w:rPr>
        <w:t>, not the movement of UEs</w:t>
      </w:r>
      <w:r w:rsidRPr="005E3C84">
        <w:rPr>
          <w:rFonts w:eastAsia="MS Mincho"/>
        </w:rPr>
        <w:t xml:space="preserve">, which is also a major different between TN and NTN. </w:t>
      </w:r>
      <w:r w:rsidR="00EE1FDC">
        <w:rPr>
          <w:rFonts w:eastAsia="MS Mincho"/>
        </w:rPr>
        <w:t>In this case, there may be some remaining</w:t>
      </w:r>
      <w:r w:rsidR="006B7F03">
        <w:rPr>
          <w:rFonts w:eastAsia="MS Mincho"/>
        </w:rPr>
        <w:t xml:space="preserve"> repetition</w:t>
      </w:r>
      <w:r w:rsidR="00EE1FDC">
        <w:rPr>
          <w:rFonts w:eastAsia="MS Mincho"/>
        </w:rPr>
        <w:t xml:space="preserve"> transmission</w:t>
      </w:r>
      <w:r w:rsidR="006B7F03">
        <w:rPr>
          <w:rFonts w:eastAsia="MS Mincho"/>
        </w:rPr>
        <w:t>s</w:t>
      </w:r>
      <w:r w:rsidR="00EE1FDC">
        <w:rPr>
          <w:rFonts w:eastAsia="MS Mincho"/>
        </w:rPr>
        <w:t xml:space="preserve"> which are </w:t>
      </w:r>
      <w:r w:rsidR="00EE1FDC" w:rsidRPr="00EE1FDC">
        <w:rPr>
          <w:rFonts w:eastAsia="MS Mincho"/>
        </w:rPr>
        <w:t>uncomplete</w:t>
      </w:r>
      <w:r w:rsidR="00EE1FDC">
        <w:rPr>
          <w:rFonts w:eastAsia="MS Mincho"/>
        </w:rPr>
        <w:t xml:space="preserve"> timely repetitions and require to be transmitted. If these completed repetitions</w:t>
      </w:r>
      <w:r w:rsidRPr="005E3C84">
        <w:rPr>
          <w:rFonts w:eastAsia="MS Mincho"/>
        </w:rPr>
        <w:t xml:space="preserve"> are discarded, there will be a huge waste of resource</w:t>
      </w:r>
      <w:r w:rsidR="001F4037">
        <w:rPr>
          <w:rFonts w:eastAsia="MS Mincho"/>
        </w:rPr>
        <w:t>s</w:t>
      </w:r>
      <w:r w:rsidRPr="005E3C84">
        <w:rPr>
          <w:rFonts w:eastAsia="MS Mincho"/>
        </w:rPr>
        <w:t xml:space="preserve">. </w:t>
      </w:r>
    </w:p>
    <w:p w14:paraId="30E91527" w14:textId="50ADD286" w:rsidR="002E6D92" w:rsidRDefault="00F913F3" w:rsidP="005E3C84">
      <w:pPr>
        <w:pStyle w:val="a0"/>
        <w:spacing w:before="120"/>
        <w:rPr>
          <w:rFonts w:eastAsiaTheme="minorEastAsia"/>
          <w:lang w:eastAsia="zh-CN"/>
        </w:rPr>
      </w:pPr>
      <w:r w:rsidRPr="00F913F3">
        <w:rPr>
          <w:rFonts w:eastAsia="MS Mincho"/>
        </w:rPr>
        <w:t>As discussed above</w:t>
      </w:r>
      <w:r>
        <w:rPr>
          <w:rFonts w:eastAsia="MS Mincho"/>
        </w:rPr>
        <w:t xml:space="preserve">, </w:t>
      </w:r>
      <w:r w:rsidR="00767F9C" w:rsidRPr="00767F9C">
        <w:rPr>
          <w:rFonts w:eastAsia="MS Mincho"/>
        </w:rPr>
        <w:t xml:space="preserve">service </w:t>
      </w:r>
      <w:r w:rsidR="00664D5A">
        <w:rPr>
          <w:rFonts w:eastAsia="MS Mincho"/>
        </w:rPr>
        <w:t>time</w:t>
      </w:r>
      <w:r w:rsidR="00767F9C" w:rsidRPr="00767F9C">
        <w:rPr>
          <w:rFonts w:eastAsia="MS Mincho"/>
        </w:rPr>
        <w:t xml:space="preserve"> provided by </w:t>
      </w:r>
      <w:r w:rsidR="006E7617">
        <w:rPr>
          <w:rFonts w:eastAsia="MS Mincho"/>
        </w:rPr>
        <w:t>one</w:t>
      </w:r>
      <w:r w:rsidR="006E7617" w:rsidRPr="00767F9C">
        <w:rPr>
          <w:rFonts w:eastAsia="MS Mincho"/>
        </w:rPr>
        <w:t xml:space="preserve"> </w:t>
      </w:r>
      <w:r w:rsidR="00767F9C" w:rsidRPr="00767F9C">
        <w:rPr>
          <w:rFonts w:eastAsia="MS Mincho"/>
        </w:rPr>
        <w:t xml:space="preserve">cell to the </w:t>
      </w:r>
      <w:r w:rsidR="00767F9C">
        <w:rPr>
          <w:rFonts w:eastAsia="MS Mincho"/>
        </w:rPr>
        <w:t>IoT device</w:t>
      </w:r>
      <w:r w:rsidR="00767F9C" w:rsidRPr="00767F9C">
        <w:rPr>
          <w:rFonts w:eastAsia="MS Mincho"/>
        </w:rPr>
        <w:t xml:space="preserve"> is insufficient</w:t>
      </w:r>
      <w:r w:rsidR="00767F9C">
        <w:rPr>
          <w:rFonts w:eastAsia="MS Mincho"/>
        </w:rPr>
        <w:t>,</w:t>
      </w:r>
      <w:r w:rsidR="00767F9C" w:rsidRPr="00767F9C">
        <w:t xml:space="preserve"> </w:t>
      </w:r>
      <w:r w:rsidR="00767F9C">
        <w:t xml:space="preserve">and </w:t>
      </w:r>
      <w:r w:rsidR="00767F9C">
        <w:rPr>
          <w:rFonts w:eastAsia="MS Mincho"/>
        </w:rPr>
        <w:t>t</w:t>
      </w:r>
      <w:r w:rsidR="00767F9C" w:rsidRPr="00767F9C">
        <w:rPr>
          <w:rFonts w:eastAsia="MS Mincho"/>
        </w:rPr>
        <w:t xml:space="preserve">he </w:t>
      </w:r>
      <w:r w:rsidR="00C45DD8">
        <w:rPr>
          <w:rFonts w:eastAsia="MS Mincho"/>
        </w:rPr>
        <w:t>straigh</w:t>
      </w:r>
      <w:r w:rsidR="00E47211">
        <w:rPr>
          <w:rFonts w:eastAsia="MS Mincho"/>
        </w:rPr>
        <w:t xml:space="preserve">tforward </w:t>
      </w:r>
      <w:r w:rsidR="00767F9C" w:rsidRPr="00767F9C">
        <w:rPr>
          <w:rFonts w:eastAsia="MS Mincho"/>
        </w:rPr>
        <w:t xml:space="preserve">way is to increase the coverage of </w:t>
      </w:r>
      <w:r w:rsidR="00767F9C">
        <w:rPr>
          <w:rFonts w:eastAsia="MS Mincho"/>
        </w:rPr>
        <w:t>a</w:t>
      </w:r>
      <w:r w:rsidR="00767F9C" w:rsidRPr="00767F9C">
        <w:rPr>
          <w:rFonts w:eastAsia="MS Mincho"/>
        </w:rPr>
        <w:t xml:space="preserve"> cell</w:t>
      </w:r>
      <w:r w:rsidR="00767F9C">
        <w:rPr>
          <w:rFonts w:eastAsia="MS Mincho"/>
        </w:rPr>
        <w:t>. Hence, introducing beam</w:t>
      </w:r>
      <w:r w:rsidR="00767F9C">
        <w:rPr>
          <w:rFonts w:eastAsiaTheme="minorEastAsia" w:hint="eastAsia"/>
          <w:lang w:eastAsia="zh-CN"/>
        </w:rPr>
        <w:t xml:space="preserve"> </w:t>
      </w:r>
      <w:r w:rsidR="00767F9C">
        <w:rPr>
          <w:rFonts w:eastAsiaTheme="minorEastAsia"/>
          <w:lang w:eastAsia="zh-CN"/>
        </w:rPr>
        <w:t xml:space="preserve">management mechanism is </w:t>
      </w:r>
      <w:r w:rsidR="00767F9C" w:rsidRPr="00F913F3">
        <w:rPr>
          <w:rFonts w:eastAsia="MS Mincho"/>
        </w:rPr>
        <w:t>preferable</w:t>
      </w:r>
      <w:r w:rsidR="00767F9C">
        <w:rPr>
          <w:rFonts w:eastAsia="MS Mincho"/>
        </w:rPr>
        <w:t xml:space="preserve"> in IoT NTN. It’s can avoid much impact </w:t>
      </w:r>
      <w:r w:rsidR="006E7617">
        <w:rPr>
          <w:rFonts w:eastAsia="MS Mincho"/>
        </w:rPr>
        <w:t xml:space="preserve">on </w:t>
      </w:r>
      <w:r w:rsidR="00767F9C">
        <w:rPr>
          <w:rFonts w:eastAsia="MS Mincho"/>
        </w:rPr>
        <w:t xml:space="preserve">high layer and much complexity </w:t>
      </w:r>
      <w:r w:rsidR="001F4037">
        <w:rPr>
          <w:rFonts w:eastAsia="MS Mincho"/>
        </w:rPr>
        <w:t xml:space="preserve">compared to </w:t>
      </w:r>
      <w:r w:rsidR="00767F9C">
        <w:rPr>
          <w:rFonts w:eastAsia="MS Mincho"/>
        </w:rPr>
        <w:t xml:space="preserve">the handover or </w:t>
      </w:r>
      <w:r w:rsidR="00767F9C" w:rsidRPr="00767F9C">
        <w:rPr>
          <w:rFonts w:eastAsia="MS Mincho"/>
        </w:rPr>
        <w:t>cell reselection</w:t>
      </w:r>
      <w:r w:rsidR="00767F9C">
        <w:rPr>
          <w:rFonts w:eastAsia="MS Mincho"/>
        </w:rPr>
        <w:t>. W</w:t>
      </w:r>
      <w:r w:rsidR="00767F9C" w:rsidRPr="00F913F3">
        <w:rPr>
          <w:rFonts w:eastAsia="MS Mincho"/>
        </w:rPr>
        <w:t xml:space="preserve">hen a long transmission </w:t>
      </w:r>
      <w:proofErr w:type="spellStart"/>
      <w:r w:rsidR="00E33EBA">
        <w:rPr>
          <w:rFonts w:eastAsia="MS Mincho"/>
        </w:rPr>
        <w:t>can not</w:t>
      </w:r>
      <w:proofErr w:type="spellEnd"/>
      <w:r w:rsidR="00E33EBA">
        <w:rPr>
          <w:rFonts w:eastAsia="MS Mincho"/>
        </w:rPr>
        <w:t xml:space="preserve"> </w:t>
      </w:r>
      <w:r w:rsidR="009635D3">
        <w:rPr>
          <w:rFonts w:eastAsia="MS Mincho"/>
        </w:rPr>
        <w:t xml:space="preserve">fully </w:t>
      </w:r>
      <w:proofErr w:type="gramStart"/>
      <w:r w:rsidR="00767F9C" w:rsidRPr="00F913F3">
        <w:rPr>
          <w:rFonts w:eastAsia="MS Mincho"/>
        </w:rPr>
        <w:t>complete</w:t>
      </w:r>
      <w:r w:rsidR="009635D3">
        <w:rPr>
          <w:rFonts w:eastAsia="MS Mincho"/>
        </w:rPr>
        <w:t>d</w:t>
      </w:r>
      <w:proofErr w:type="gramEnd"/>
      <w:r w:rsidR="00767F9C" w:rsidRPr="00F913F3">
        <w:rPr>
          <w:rFonts w:eastAsia="MS Mincho"/>
        </w:rPr>
        <w:t xml:space="preserve"> while the </w:t>
      </w:r>
      <w:r w:rsidR="00767F9C">
        <w:rPr>
          <w:rFonts w:eastAsia="MS Mincho"/>
        </w:rPr>
        <w:t>IoT device</w:t>
      </w:r>
      <w:r w:rsidR="00767F9C" w:rsidRPr="00F913F3">
        <w:rPr>
          <w:rFonts w:eastAsia="MS Mincho"/>
        </w:rPr>
        <w:t xml:space="preserve"> out of </w:t>
      </w:r>
      <w:r w:rsidR="00767F9C">
        <w:rPr>
          <w:rFonts w:eastAsia="MS Mincho"/>
        </w:rPr>
        <w:t>the</w:t>
      </w:r>
      <w:r w:rsidR="00767F9C" w:rsidRPr="00F913F3">
        <w:rPr>
          <w:rFonts w:eastAsia="MS Mincho"/>
        </w:rPr>
        <w:t xml:space="preserve"> beam coverage</w:t>
      </w:r>
      <w:r w:rsidR="00767F9C">
        <w:rPr>
          <w:rFonts w:eastAsia="MS Mincho"/>
        </w:rPr>
        <w:t xml:space="preserve"> due to the </w:t>
      </w:r>
      <w:r w:rsidR="00767F9C" w:rsidRPr="005E3C84">
        <w:rPr>
          <w:rFonts w:eastAsia="MS Mincho"/>
        </w:rPr>
        <w:t>satellites</w:t>
      </w:r>
      <w:r w:rsidR="00767F9C">
        <w:rPr>
          <w:rFonts w:eastAsia="MS Mincho"/>
        </w:rPr>
        <w:t xml:space="preserve"> moving</w:t>
      </w:r>
      <w:r w:rsidR="00767F9C" w:rsidRPr="00F913F3">
        <w:rPr>
          <w:rFonts w:eastAsia="MS Mincho"/>
        </w:rPr>
        <w:t xml:space="preserve">, the </w:t>
      </w:r>
      <w:proofErr w:type="spellStart"/>
      <w:r w:rsidR="00767F9C" w:rsidRPr="00F913F3">
        <w:rPr>
          <w:rFonts w:eastAsia="MS Mincho"/>
        </w:rPr>
        <w:t>gNB</w:t>
      </w:r>
      <w:proofErr w:type="spellEnd"/>
      <w:r w:rsidR="00767F9C" w:rsidRPr="00F913F3">
        <w:rPr>
          <w:rFonts w:eastAsia="MS Mincho"/>
        </w:rPr>
        <w:t xml:space="preserve"> </w:t>
      </w:r>
      <w:r w:rsidR="004445A4">
        <w:rPr>
          <w:rFonts w:eastAsia="MS Mincho"/>
        </w:rPr>
        <w:t xml:space="preserve">can </w:t>
      </w:r>
      <w:r w:rsidR="00767F9C" w:rsidRPr="00F913F3">
        <w:rPr>
          <w:rFonts w:eastAsia="MS Mincho"/>
        </w:rPr>
        <w:t>determine to continue the transmission via a different service beam</w:t>
      </w:r>
      <w:r w:rsidR="00767F9C">
        <w:rPr>
          <w:rFonts w:eastAsia="MS Mincho"/>
        </w:rPr>
        <w:t>. F</w:t>
      </w:r>
      <w:r w:rsidR="00767F9C" w:rsidRPr="00767F9C">
        <w:rPr>
          <w:rFonts w:eastAsia="MS Mincho"/>
        </w:rPr>
        <w:t>urther</w:t>
      </w:r>
      <w:r w:rsidR="00767F9C">
        <w:rPr>
          <w:rFonts w:eastAsia="MS Mincho"/>
        </w:rPr>
        <w:t xml:space="preserve">, </w:t>
      </w:r>
      <w:r w:rsidR="002E6D92" w:rsidRPr="002E6D92">
        <w:rPr>
          <w:rFonts w:eastAsia="MS Mincho"/>
        </w:rPr>
        <w:t>a gap transmission mechanism</w:t>
      </w:r>
      <w:r w:rsidR="002E6D92">
        <w:rPr>
          <w:rFonts w:eastAsia="MS Mincho"/>
        </w:rPr>
        <w:t xml:space="preserve"> can be used to</w:t>
      </w:r>
      <w:r w:rsidR="002E6D92" w:rsidRPr="002E6D92">
        <w:rPr>
          <w:rFonts w:eastAsia="MS Mincho"/>
        </w:rPr>
        <w:t xml:space="preserve"> ensure the </w:t>
      </w:r>
      <w:r w:rsidR="002E6D92">
        <w:rPr>
          <w:rFonts w:eastAsia="MS Mincho"/>
        </w:rPr>
        <w:t>IoT device</w:t>
      </w:r>
      <w:r w:rsidR="002E6D92" w:rsidRPr="002E6D92">
        <w:rPr>
          <w:rFonts w:eastAsia="MS Mincho"/>
        </w:rPr>
        <w:t xml:space="preserve"> has enough time to make the beam switch</w:t>
      </w:r>
      <w:r w:rsidR="002E6D92">
        <w:rPr>
          <w:rFonts w:eastAsia="MS Mincho"/>
        </w:rPr>
        <w:t>ing.</w:t>
      </w:r>
    </w:p>
    <w:p w14:paraId="63D8D0F8" w14:textId="20120D74" w:rsidR="005E3C84" w:rsidRPr="002E6D92" w:rsidRDefault="002E6D92" w:rsidP="005E3C84">
      <w:pPr>
        <w:pStyle w:val="a0"/>
        <w:spacing w:before="120"/>
        <w:rPr>
          <w:rFonts w:eastAsia="宋体"/>
          <w:i/>
          <w:iCs/>
        </w:rPr>
      </w:pPr>
      <w:r w:rsidRPr="00F7335D">
        <w:rPr>
          <w:rFonts w:ascii="Times New Roman" w:eastAsiaTheme="minorEastAsia" w:hAnsi="Times New Roman"/>
          <w:b/>
          <w:i/>
          <w:iCs/>
          <w:szCs w:val="20"/>
          <w:lang w:eastAsia="zh-CN"/>
        </w:rPr>
        <w:t xml:space="preserve">Proposal </w:t>
      </w:r>
      <w:r>
        <w:rPr>
          <w:rFonts w:ascii="Times New Roman" w:eastAsiaTheme="minorEastAsia" w:hAnsi="Times New Roman"/>
          <w:b/>
          <w:i/>
          <w:iCs/>
          <w:szCs w:val="20"/>
          <w:lang w:eastAsia="zh-CN"/>
        </w:rPr>
        <w:t>3</w:t>
      </w:r>
      <w:r w:rsidRPr="00F7335D">
        <w:rPr>
          <w:rFonts w:ascii="Times New Roman" w:eastAsiaTheme="minorEastAsia" w:hAnsi="Times New Roman"/>
          <w:b/>
          <w:i/>
          <w:iCs/>
          <w:szCs w:val="20"/>
          <w:lang w:eastAsia="zh-CN"/>
        </w:rPr>
        <w:t xml:space="preserve">: </w:t>
      </w:r>
      <w:r>
        <w:rPr>
          <w:rFonts w:ascii="Times New Roman" w:eastAsiaTheme="minorEastAsia" w:hAnsi="Times New Roman"/>
          <w:b/>
          <w:i/>
          <w:iCs/>
          <w:szCs w:val="20"/>
          <w:lang w:eastAsia="zh-CN"/>
        </w:rPr>
        <w:t>B</w:t>
      </w:r>
      <w:r w:rsidRPr="002E6D92">
        <w:rPr>
          <w:rFonts w:ascii="Times New Roman" w:eastAsiaTheme="minorEastAsia" w:hAnsi="Times New Roman"/>
          <w:b/>
          <w:i/>
          <w:iCs/>
          <w:szCs w:val="20"/>
          <w:lang w:eastAsia="zh-CN"/>
        </w:rPr>
        <w:t>eam management mechanism</w:t>
      </w:r>
      <w:r>
        <w:rPr>
          <w:rFonts w:ascii="Times New Roman" w:eastAsiaTheme="minorEastAsia" w:hAnsi="Times New Roman"/>
          <w:b/>
          <w:i/>
          <w:iCs/>
          <w:szCs w:val="20"/>
          <w:lang w:eastAsia="zh-CN"/>
        </w:rPr>
        <w:t xml:space="preserve"> can be introduced to IoT NTN</w:t>
      </w:r>
      <w:r w:rsidRPr="00F7335D">
        <w:rPr>
          <w:rFonts w:ascii="Times New Roman" w:eastAsiaTheme="minorEastAsia" w:hAnsi="Times New Roman"/>
          <w:b/>
          <w:i/>
          <w:iCs/>
          <w:szCs w:val="20"/>
          <w:lang w:eastAsia="zh-CN"/>
        </w:rPr>
        <w:t>.</w:t>
      </w:r>
    </w:p>
    <w:p w14:paraId="3C13A28F" w14:textId="5378A463" w:rsidR="00DF4C29" w:rsidRPr="00F7335D" w:rsidRDefault="005E3C84" w:rsidP="00DF4C29">
      <w:pPr>
        <w:pStyle w:val="a0"/>
        <w:spacing w:before="120"/>
        <w:rPr>
          <w:rFonts w:eastAsia="宋体"/>
          <w:i/>
          <w:iCs/>
        </w:rPr>
      </w:pPr>
      <w:r w:rsidRPr="00F7335D">
        <w:rPr>
          <w:rFonts w:ascii="Times New Roman" w:eastAsiaTheme="minorEastAsia" w:hAnsi="Times New Roman"/>
          <w:b/>
          <w:i/>
          <w:iCs/>
          <w:szCs w:val="20"/>
          <w:lang w:eastAsia="zh-CN"/>
        </w:rPr>
        <w:t xml:space="preserve">Proposal </w:t>
      </w:r>
      <w:r w:rsidR="002E6D92">
        <w:rPr>
          <w:rFonts w:ascii="Times New Roman" w:eastAsiaTheme="minorEastAsia" w:hAnsi="Times New Roman"/>
          <w:b/>
          <w:i/>
          <w:iCs/>
          <w:szCs w:val="20"/>
          <w:lang w:eastAsia="zh-CN"/>
        </w:rPr>
        <w:t>4</w:t>
      </w:r>
      <w:r w:rsidRPr="00F7335D">
        <w:rPr>
          <w:rFonts w:ascii="Times New Roman" w:eastAsiaTheme="minorEastAsia" w:hAnsi="Times New Roman"/>
          <w:b/>
          <w:i/>
          <w:iCs/>
          <w:szCs w:val="20"/>
          <w:lang w:eastAsia="zh-CN"/>
        </w:rPr>
        <w:t>: A</w:t>
      </w:r>
      <w:r w:rsidR="00496A2F">
        <w:rPr>
          <w:rFonts w:ascii="Times New Roman" w:eastAsiaTheme="minorEastAsia" w:hAnsi="Times New Roman"/>
          <w:b/>
          <w:i/>
          <w:iCs/>
          <w:szCs w:val="20"/>
          <w:lang w:eastAsia="zh-CN"/>
        </w:rPr>
        <w:t>n</w:t>
      </w:r>
      <w:r w:rsidR="009F58A8">
        <w:rPr>
          <w:rFonts w:ascii="Times New Roman" w:eastAsiaTheme="minorEastAsia" w:hAnsi="Times New Roman"/>
          <w:b/>
          <w:i/>
          <w:iCs/>
          <w:szCs w:val="20"/>
          <w:lang w:eastAsia="zh-CN"/>
        </w:rPr>
        <w:t xml:space="preserve"> </w:t>
      </w:r>
      <w:r w:rsidR="001C6934">
        <w:rPr>
          <w:rFonts w:ascii="Times New Roman" w:eastAsiaTheme="minorEastAsia" w:hAnsi="Times New Roman" w:hint="eastAsia"/>
          <w:b/>
          <w:i/>
          <w:iCs/>
          <w:szCs w:val="20"/>
          <w:lang w:eastAsia="zh-CN"/>
        </w:rPr>
        <w:t>enhanced</w:t>
      </w:r>
      <w:r w:rsidR="009F58A8">
        <w:rPr>
          <w:rFonts w:ascii="Times New Roman" w:eastAsiaTheme="minorEastAsia" w:hAnsi="Times New Roman"/>
          <w:b/>
          <w:i/>
          <w:iCs/>
          <w:szCs w:val="20"/>
          <w:lang w:eastAsia="zh-CN"/>
        </w:rPr>
        <w:t xml:space="preserve"> </w:t>
      </w:r>
      <w:r w:rsidRPr="00F7335D">
        <w:rPr>
          <w:rFonts w:ascii="Times New Roman" w:eastAsiaTheme="minorEastAsia" w:hAnsi="Times New Roman"/>
          <w:b/>
          <w:i/>
          <w:iCs/>
          <w:szCs w:val="20"/>
          <w:lang w:eastAsia="zh-CN"/>
        </w:rPr>
        <w:t>gap</w:t>
      </w:r>
      <w:r w:rsidR="009F58A8">
        <w:rPr>
          <w:rFonts w:ascii="Times New Roman" w:eastAsiaTheme="minorEastAsia" w:hAnsi="Times New Roman"/>
          <w:b/>
          <w:i/>
          <w:iCs/>
          <w:szCs w:val="20"/>
          <w:lang w:eastAsia="zh-CN"/>
        </w:rPr>
        <w:t xml:space="preserve"> transmission</w:t>
      </w:r>
      <w:r w:rsidRPr="00F7335D">
        <w:rPr>
          <w:rFonts w:ascii="Times New Roman" w:eastAsiaTheme="minorEastAsia" w:hAnsi="Times New Roman"/>
          <w:b/>
          <w:i/>
          <w:iCs/>
          <w:szCs w:val="20"/>
          <w:lang w:eastAsia="zh-CN"/>
        </w:rPr>
        <w:t xml:space="preserve"> mechanism to allow repetition continuation when serving </w:t>
      </w:r>
      <w:r w:rsidR="00767F9C">
        <w:rPr>
          <w:rFonts w:ascii="Times New Roman" w:eastAsiaTheme="minorEastAsia" w:hAnsi="Times New Roman"/>
          <w:b/>
          <w:i/>
          <w:iCs/>
          <w:szCs w:val="20"/>
          <w:lang w:eastAsia="zh-CN"/>
        </w:rPr>
        <w:t>beam</w:t>
      </w:r>
      <w:r w:rsidR="00767F9C" w:rsidRPr="00F7335D">
        <w:rPr>
          <w:rFonts w:ascii="Times New Roman" w:eastAsiaTheme="minorEastAsia" w:hAnsi="Times New Roman"/>
          <w:b/>
          <w:i/>
          <w:iCs/>
          <w:szCs w:val="20"/>
          <w:lang w:eastAsia="zh-CN"/>
        </w:rPr>
        <w:t xml:space="preserve"> </w:t>
      </w:r>
      <w:r w:rsidR="006B7F03" w:rsidRPr="002E6D92">
        <w:rPr>
          <w:rFonts w:ascii="Times New Roman" w:eastAsiaTheme="minorEastAsia" w:hAnsi="Times New Roman"/>
          <w:b/>
          <w:i/>
          <w:iCs/>
          <w:szCs w:val="20"/>
          <w:lang w:eastAsia="zh-CN"/>
        </w:rPr>
        <w:t>switch</w:t>
      </w:r>
      <w:r w:rsidR="006B7F03">
        <w:rPr>
          <w:rFonts w:ascii="Times New Roman" w:eastAsiaTheme="minorEastAsia" w:hAnsi="Times New Roman"/>
          <w:b/>
          <w:i/>
          <w:iCs/>
          <w:szCs w:val="20"/>
          <w:lang w:eastAsia="zh-CN"/>
        </w:rPr>
        <w:t xml:space="preserve">es </w:t>
      </w:r>
      <w:r w:rsidR="00496A2F">
        <w:rPr>
          <w:rFonts w:ascii="Times New Roman" w:eastAsiaTheme="minorEastAsia" w:hAnsi="Times New Roman"/>
          <w:b/>
          <w:i/>
          <w:iCs/>
          <w:szCs w:val="20"/>
          <w:lang w:eastAsia="zh-CN"/>
        </w:rPr>
        <w:t>could be considered</w:t>
      </w:r>
      <w:r w:rsidRPr="00F7335D">
        <w:rPr>
          <w:rFonts w:ascii="Times New Roman" w:eastAsiaTheme="minorEastAsia" w:hAnsi="Times New Roman"/>
          <w:b/>
          <w:i/>
          <w:iCs/>
          <w:szCs w:val="20"/>
          <w:lang w:eastAsia="zh-CN"/>
        </w:rPr>
        <w:t>.</w:t>
      </w:r>
    </w:p>
    <w:p w14:paraId="61EAE537" w14:textId="74A7FFF4" w:rsidR="005E3C84" w:rsidRDefault="005E3C84" w:rsidP="005E3C84">
      <w:pPr>
        <w:pStyle w:val="2"/>
        <w:numPr>
          <w:ilvl w:val="1"/>
          <w:numId w:val="4"/>
        </w:numPr>
        <w:spacing w:beforeLines="0"/>
        <w:jc w:val="left"/>
        <w:rPr>
          <w:rFonts w:ascii="Arial" w:eastAsia="MS Mincho" w:hAnsi="Arial"/>
          <w:b w:val="0"/>
          <w:iCs w:val="0"/>
          <w:sz w:val="30"/>
          <w:szCs w:val="30"/>
        </w:rPr>
      </w:pPr>
      <w:r w:rsidRPr="005E3C84">
        <w:rPr>
          <w:rFonts w:ascii="Arial" w:eastAsia="MS Mincho" w:hAnsi="Arial"/>
          <w:b w:val="0"/>
          <w:iCs w:val="0"/>
          <w:sz w:val="30"/>
          <w:szCs w:val="30"/>
        </w:rPr>
        <w:t>Reducing PDCCH monitoring</w:t>
      </w:r>
    </w:p>
    <w:p w14:paraId="51920EC0" w14:textId="3E1A088E" w:rsidR="00F75FF6" w:rsidRDefault="00F75FF6" w:rsidP="00A636F7">
      <w:pPr>
        <w:spacing w:before="120"/>
        <w:rPr>
          <w:rFonts w:eastAsia="宋体" w:cstheme="minorBidi"/>
          <w:kern w:val="2"/>
          <w:lang w:eastAsia="zh-CN"/>
        </w:rPr>
      </w:pPr>
      <w:r w:rsidRPr="001735B9">
        <w:rPr>
          <w:rFonts w:eastAsia="宋体" w:cstheme="minorBidi"/>
          <w:kern w:val="2"/>
          <w:lang w:eastAsia="zh-CN"/>
        </w:rPr>
        <w:t xml:space="preserve">When HARQ feedback is </w:t>
      </w:r>
      <w:r>
        <w:rPr>
          <w:rFonts w:eastAsia="宋体" w:cstheme="minorBidi"/>
          <w:kern w:val="2"/>
          <w:lang w:eastAsia="zh-CN"/>
        </w:rPr>
        <w:t>dis</w:t>
      </w:r>
      <w:r w:rsidRPr="001735B9">
        <w:rPr>
          <w:rFonts w:eastAsia="宋体" w:cstheme="minorBidi"/>
          <w:kern w:val="2"/>
          <w:lang w:eastAsia="zh-CN"/>
        </w:rPr>
        <w:t xml:space="preserve">abled, </w:t>
      </w:r>
      <w:r w:rsidR="0081677A">
        <w:rPr>
          <w:rFonts w:eastAsia="宋体" w:cstheme="minorBidi"/>
          <w:kern w:val="2"/>
          <w:lang w:eastAsia="zh-CN"/>
        </w:rPr>
        <w:t>t</w:t>
      </w:r>
      <w:r w:rsidR="0081677A" w:rsidRPr="0081677A">
        <w:rPr>
          <w:rFonts w:eastAsia="宋体" w:cstheme="minorBidi"/>
          <w:kern w:val="2"/>
          <w:lang w:eastAsia="zh-CN"/>
        </w:rPr>
        <w:t>he network does not need to wait for the HARQ-ACK feedback from devices before it can schedule the disabled HARQ processes again</w:t>
      </w:r>
      <w:r w:rsidR="0081677A">
        <w:rPr>
          <w:rFonts w:eastAsia="宋体" w:cstheme="minorBidi" w:hint="eastAsia"/>
          <w:kern w:val="2"/>
          <w:lang w:eastAsia="zh-CN"/>
        </w:rPr>
        <w:t>.</w:t>
      </w:r>
      <w:r w:rsidR="0081677A">
        <w:rPr>
          <w:rFonts w:eastAsia="宋体" w:cstheme="minorBidi"/>
          <w:kern w:val="2"/>
          <w:lang w:eastAsia="zh-CN"/>
        </w:rPr>
        <w:t xml:space="preserve"> Hence,</w:t>
      </w:r>
      <w:r w:rsidR="0081677A" w:rsidRPr="0081677A">
        <w:rPr>
          <w:rFonts w:eastAsia="宋体" w:cstheme="minorBidi"/>
          <w:kern w:val="2"/>
          <w:lang w:eastAsia="zh-CN"/>
        </w:rPr>
        <w:t xml:space="preserve"> </w:t>
      </w:r>
      <w:r w:rsidR="004E21E8">
        <w:rPr>
          <w:rFonts w:eastAsia="宋体" w:cstheme="minorBidi"/>
          <w:kern w:val="2"/>
          <w:lang w:eastAsia="zh-CN"/>
        </w:rPr>
        <w:t>t</w:t>
      </w:r>
      <w:r w:rsidR="004E21E8" w:rsidRPr="004E21E8">
        <w:rPr>
          <w:rFonts w:eastAsia="宋体" w:cstheme="minorBidi"/>
          <w:kern w:val="2"/>
          <w:lang w:eastAsia="zh-CN"/>
        </w:rPr>
        <w:t>he PDCCH monitoring reduction is not necessary.</w:t>
      </w:r>
    </w:p>
    <w:p w14:paraId="021CC126" w14:textId="2AF3AB95" w:rsidR="00AE7E91" w:rsidRDefault="00AE7E91" w:rsidP="00A636F7">
      <w:pPr>
        <w:spacing w:before="120"/>
        <w:rPr>
          <w:rFonts w:eastAsia="宋体" w:cstheme="minorBidi"/>
          <w:kern w:val="2"/>
          <w:lang w:eastAsia="zh-CN"/>
        </w:rPr>
      </w:pPr>
      <w:r w:rsidRPr="000B1832">
        <w:rPr>
          <w:rFonts w:eastAsia="宋体"/>
          <w:b/>
          <w:bCs/>
          <w:i/>
          <w:iCs/>
          <w:szCs w:val="22"/>
          <w:lang w:val="en-GB" w:eastAsia="ja-JP"/>
        </w:rPr>
        <w:t xml:space="preserve">Proposal </w:t>
      </w:r>
      <w:r w:rsidR="002E6D92">
        <w:rPr>
          <w:rFonts w:eastAsia="宋体"/>
          <w:b/>
          <w:bCs/>
          <w:i/>
          <w:iCs/>
          <w:szCs w:val="22"/>
          <w:lang w:val="en-GB" w:eastAsia="ja-JP"/>
        </w:rPr>
        <w:t>5</w:t>
      </w:r>
      <w:r w:rsidRPr="000B1832">
        <w:rPr>
          <w:rFonts w:eastAsia="宋体"/>
          <w:b/>
          <w:bCs/>
          <w:i/>
          <w:iCs/>
          <w:szCs w:val="22"/>
          <w:lang w:val="en-GB" w:eastAsia="ja-JP"/>
        </w:rPr>
        <w:t>:</w:t>
      </w:r>
      <w:r w:rsidRPr="000B1832">
        <w:rPr>
          <w:rFonts w:eastAsiaTheme="minorEastAsia"/>
          <w:i/>
          <w:iCs/>
          <w:lang w:eastAsia="zh-CN"/>
        </w:rPr>
        <w:t xml:space="preserve"> </w:t>
      </w:r>
      <w:r w:rsidRPr="00AE7E91">
        <w:rPr>
          <w:rFonts w:eastAsia="宋体"/>
          <w:b/>
          <w:bCs/>
          <w:i/>
          <w:iCs/>
          <w:szCs w:val="22"/>
          <w:lang w:val="en-GB" w:eastAsia="ja-JP"/>
        </w:rPr>
        <w:t>When HARQ feedback is disabled, the PDCCH monitoring reduction is not necessary.</w:t>
      </w:r>
    </w:p>
    <w:p w14:paraId="1965D2D2" w14:textId="77777777" w:rsidR="005055A7" w:rsidRDefault="008375F8" w:rsidP="00684752">
      <w:pPr>
        <w:spacing w:before="120"/>
        <w:rPr>
          <w:lang w:eastAsia="zh-TW"/>
        </w:rPr>
      </w:pPr>
      <w:r>
        <w:rPr>
          <w:rFonts w:eastAsia="宋体" w:cstheme="minorBidi"/>
          <w:kern w:val="2"/>
          <w:lang w:eastAsia="zh-CN"/>
        </w:rPr>
        <w:t>When</w:t>
      </w:r>
      <w:r w:rsidRPr="00F75FF6">
        <w:rPr>
          <w:rFonts w:eastAsia="宋体" w:cstheme="minorBidi"/>
          <w:kern w:val="2"/>
          <w:lang w:eastAsia="zh-CN"/>
        </w:rPr>
        <w:t xml:space="preserve"> a</w:t>
      </w:r>
      <w:r>
        <w:rPr>
          <w:rFonts w:eastAsia="宋体" w:cstheme="minorBidi"/>
          <w:kern w:val="2"/>
          <w:lang w:eastAsia="zh-CN"/>
        </w:rPr>
        <w:t>n</w:t>
      </w:r>
      <w:r w:rsidRPr="00F75FF6">
        <w:rPr>
          <w:rFonts w:eastAsia="宋体" w:cstheme="minorBidi"/>
          <w:kern w:val="2"/>
          <w:lang w:eastAsia="zh-CN"/>
        </w:rPr>
        <w:t xml:space="preserve"> IoT</w:t>
      </w:r>
      <w:r w:rsidRPr="00131654">
        <w:rPr>
          <w:rFonts w:eastAsia="宋体" w:cstheme="minorBidi"/>
          <w:kern w:val="2"/>
          <w:lang w:eastAsia="zh-CN"/>
        </w:rPr>
        <w:t xml:space="preserve"> device is configured with </w:t>
      </w:r>
      <w:r>
        <w:rPr>
          <w:rFonts w:eastAsia="宋体" w:cstheme="minorBidi"/>
          <w:kern w:val="2"/>
          <w:lang w:eastAsia="zh-CN"/>
        </w:rPr>
        <w:t>two</w:t>
      </w:r>
      <w:r w:rsidRPr="00131654">
        <w:rPr>
          <w:rFonts w:eastAsia="宋体" w:cstheme="minorBidi"/>
          <w:kern w:val="2"/>
          <w:lang w:eastAsia="zh-CN"/>
        </w:rPr>
        <w:t xml:space="preserve"> HARQ proces</w:t>
      </w:r>
      <w:r>
        <w:rPr>
          <w:rFonts w:eastAsia="宋体" w:cstheme="minorBidi"/>
          <w:kern w:val="2"/>
          <w:lang w:eastAsia="zh-CN"/>
        </w:rPr>
        <w:t>se</w:t>
      </w:r>
      <w:r w:rsidRPr="00131654">
        <w:rPr>
          <w:rFonts w:eastAsia="宋体" w:cstheme="minorBidi"/>
          <w:kern w:val="2"/>
          <w:lang w:eastAsia="zh-CN"/>
        </w:rPr>
        <w:t>s</w:t>
      </w:r>
      <w:r>
        <w:rPr>
          <w:rFonts w:eastAsia="宋体" w:cstheme="minorBidi"/>
          <w:kern w:val="2"/>
          <w:lang w:eastAsia="zh-CN"/>
        </w:rPr>
        <w:t>,</w:t>
      </w:r>
      <w:r w:rsidRPr="005E3C84">
        <w:rPr>
          <w:rFonts w:eastAsia="宋体" w:cstheme="minorBidi"/>
          <w:kern w:val="2"/>
          <w:lang w:eastAsia="zh-CN"/>
        </w:rPr>
        <w:t xml:space="preserve"> </w:t>
      </w:r>
      <w:r>
        <w:rPr>
          <w:rFonts w:eastAsia="宋体" w:cstheme="minorBidi"/>
          <w:kern w:val="2"/>
          <w:lang w:eastAsia="zh-CN"/>
        </w:rPr>
        <w:t xml:space="preserve">and the IoT device is </w:t>
      </w:r>
      <w:r w:rsidRPr="006F12EF">
        <w:rPr>
          <w:rFonts w:eastAsia="宋体" w:cstheme="minorBidi"/>
          <w:kern w:val="2"/>
          <w:lang w:eastAsia="zh-CN"/>
        </w:rPr>
        <w:t>scheduled for one HARQ, the IoT device needs to monitor the NPDCCH for other HARQ.</w:t>
      </w:r>
      <w:r w:rsidR="00AF0D3D">
        <w:rPr>
          <w:rFonts w:eastAsia="宋体" w:cstheme="minorBidi"/>
          <w:kern w:val="2"/>
          <w:lang w:eastAsia="zh-CN"/>
        </w:rPr>
        <w:t xml:space="preserve"> Moreover</w:t>
      </w:r>
      <w:r w:rsidR="006F12EF">
        <w:rPr>
          <w:rFonts w:eastAsia="宋体" w:cstheme="minorBidi"/>
          <w:kern w:val="2"/>
          <w:lang w:eastAsia="zh-CN"/>
        </w:rPr>
        <w:t xml:space="preserve">, for the </w:t>
      </w:r>
      <w:r w:rsidR="000C050F">
        <w:rPr>
          <w:rFonts w:eastAsia="宋体" w:cstheme="minorBidi" w:hint="eastAsia"/>
          <w:kern w:val="2"/>
          <w:lang w:eastAsia="zh-CN"/>
        </w:rPr>
        <w:t>waiting</w:t>
      </w:r>
      <w:r w:rsidR="006F12EF">
        <w:rPr>
          <w:rFonts w:eastAsia="宋体" w:cstheme="minorBidi"/>
          <w:kern w:val="2"/>
          <w:lang w:eastAsia="zh-CN"/>
        </w:rPr>
        <w:t xml:space="preserve"> interval between two transmission</w:t>
      </w:r>
      <w:r w:rsidR="008E0A78">
        <w:rPr>
          <w:rFonts w:eastAsia="宋体" w:cstheme="minorBidi"/>
          <w:kern w:val="2"/>
          <w:lang w:eastAsia="zh-CN"/>
        </w:rPr>
        <w:t>s</w:t>
      </w:r>
      <w:r w:rsidR="006F12EF">
        <w:rPr>
          <w:rFonts w:eastAsia="宋体" w:cstheme="minorBidi"/>
          <w:kern w:val="2"/>
          <w:lang w:eastAsia="zh-CN"/>
        </w:rPr>
        <w:t xml:space="preserve"> of same HARQ process ID, </w:t>
      </w:r>
      <w:r w:rsidR="006F12EF">
        <w:rPr>
          <w:rFonts w:eastAsia="等线" w:hint="eastAsia"/>
          <w:lang w:eastAsia="zh-CN"/>
        </w:rPr>
        <w:t>a</w:t>
      </w:r>
      <w:r w:rsidR="006F12EF">
        <w:rPr>
          <w:rFonts w:eastAsia="等线"/>
          <w:lang w:eastAsia="zh-CN"/>
        </w:rPr>
        <w:t>ccording to TS 36.213</w:t>
      </w:r>
      <w:r w:rsidR="00277D78">
        <w:rPr>
          <w:rFonts w:eastAsia="等线"/>
          <w:lang w:eastAsia="zh-CN"/>
        </w:rPr>
        <w:t>,</w:t>
      </w:r>
      <w:r w:rsidR="00277D78">
        <w:rPr>
          <w:rFonts w:eastAsia="宋体" w:cstheme="minorBidi"/>
          <w:kern w:val="2"/>
          <w:lang w:eastAsia="zh-CN"/>
        </w:rPr>
        <w:t xml:space="preserve"> i</w:t>
      </w:r>
      <w:r w:rsidR="00837E85" w:rsidRPr="00A636F7">
        <w:rPr>
          <w:rFonts w:eastAsia="宋体" w:cstheme="minorBidi"/>
          <w:kern w:val="2"/>
          <w:lang w:eastAsia="zh-CN"/>
        </w:rPr>
        <w:t xml:space="preserve">f the </w:t>
      </w:r>
      <w:r w:rsidR="00837E85" w:rsidRPr="00A636F7">
        <w:rPr>
          <w:rFonts w:eastAsiaTheme="minorEastAsia"/>
          <w:lang w:eastAsia="zh-CN"/>
        </w:rPr>
        <w:t>IoT device</w:t>
      </w:r>
      <w:r w:rsidR="00837E85" w:rsidRPr="00A636F7">
        <w:rPr>
          <w:rFonts w:eastAsia="宋体" w:cstheme="minorBidi"/>
          <w:kern w:val="2"/>
          <w:lang w:eastAsia="zh-CN"/>
        </w:rPr>
        <w:t xml:space="preserve"> has a</w:t>
      </w:r>
      <w:r w:rsidR="008E0A78">
        <w:rPr>
          <w:rFonts w:eastAsia="宋体" w:cstheme="minorBidi"/>
          <w:kern w:val="2"/>
          <w:lang w:eastAsia="zh-CN"/>
        </w:rPr>
        <w:t>n</w:t>
      </w:r>
      <w:r w:rsidR="00837E85" w:rsidRPr="00A636F7">
        <w:rPr>
          <w:rFonts w:eastAsia="宋体" w:cstheme="minorBidi"/>
          <w:kern w:val="2"/>
          <w:lang w:eastAsia="zh-CN"/>
        </w:rPr>
        <w:t xml:space="preserve"> NPUSCH transmission ending in subframe n</w:t>
      </w:r>
      <w:r w:rsidR="00837E85" w:rsidRPr="007A544F">
        <w:rPr>
          <w:rFonts w:eastAsia="宋体" w:cstheme="minorBidi"/>
          <w:kern w:val="2"/>
          <w:lang w:eastAsia="zh-CN"/>
        </w:rPr>
        <w:t>,</w:t>
      </w:r>
      <w:r w:rsidR="00837E85">
        <w:rPr>
          <w:lang w:eastAsia="zh-TW"/>
        </w:rPr>
        <w:t xml:space="preserve"> the </w:t>
      </w:r>
      <w:r w:rsidR="00837E85" w:rsidRPr="005E3C84">
        <w:rPr>
          <w:rFonts w:eastAsiaTheme="minorEastAsia"/>
          <w:lang w:eastAsia="zh-CN"/>
        </w:rPr>
        <w:t>IoT device</w:t>
      </w:r>
      <w:r w:rsidR="00837E85">
        <w:rPr>
          <w:lang w:eastAsia="zh-TW"/>
        </w:rPr>
        <w:t xml:space="preserve"> is not expected to receive an NPDCCH with DCI format N0/N1 for the same HARQ process ID</w:t>
      </w:r>
      <w:r w:rsidR="00837E85" w:rsidRPr="005E3C84">
        <w:rPr>
          <w:rFonts w:eastAsia="宋体" w:cstheme="minorBidi"/>
          <w:kern w:val="2"/>
          <w:lang w:eastAsia="zh-CN"/>
        </w:rPr>
        <w:t xml:space="preserve"> as the NPUSCH transmission in any subframe starting from subframe n+1 to subframe n+3</w:t>
      </w:r>
      <w:r w:rsidR="00837E85">
        <w:rPr>
          <w:lang w:eastAsia="zh-TW"/>
        </w:rPr>
        <w:t xml:space="preserve">. </w:t>
      </w:r>
    </w:p>
    <w:p w14:paraId="4DD48C1B" w14:textId="0494A62C" w:rsidR="002407B3" w:rsidRDefault="00837E85" w:rsidP="00684752">
      <w:pPr>
        <w:spacing w:before="120"/>
        <w:rPr>
          <w:rFonts w:eastAsiaTheme="minorEastAsia"/>
          <w:lang w:eastAsia="zh-CN"/>
        </w:rPr>
      </w:pPr>
      <w:r>
        <w:rPr>
          <w:lang w:eastAsia="zh-TW"/>
        </w:rPr>
        <w:t>In</w:t>
      </w:r>
      <w:r w:rsidRPr="005E3C84">
        <w:rPr>
          <w:rFonts w:eastAsiaTheme="minorEastAsia" w:hint="eastAsia"/>
          <w:lang w:eastAsia="zh-CN"/>
        </w:rPr>
        <w:t xml:space="preserve"> </w:t>
      </w:r>
      <w:r w:rsidRPr="005E3C84">
        <w:rPr>
          <w:rFonts w:eastAsiaTheme="minorEastAsia"/>
          <w:lang w:eastAsia="zh-CN"/>
        </w:rPr>
        <w:t>NB-IoT/</w:t>
      </w:r>
      <w:proofErr w:type="spellStart"/>
      <w:r w:rsidRPr="005E3C84">
        <w:rPr>
          <w:rFonts w:eastAsiaTheme="minorEastAsia"/>
          <w:lang w:eastAsia="zh-CN"/>
        </w:rPr>
        <w:t>eMTC</w:t>
      </w:r>
      <w:proofErr w:type="spellEnd"/>
      <w:r w:rsidRPr="005E3C84">
        <w:rPr>
          <w:rFonts w:eastAsiaTheme="minorEastAsia"/>
          <w:lang w:eastAsia="zh-CN"/>
        </w:rPr>
        <w:t xml:space="preserve"> </w:t>
      </w:r>
      <w:r w:rsidR="000C050F">
        <w:rPr>
          <w:rFonts w:eastAsiaTheme="minorEastAsia" w:hint="eastAsia"/>
          <w:lang w:eastAsia="zh-CN"/>
        </w:rPr>
        <w:t>over</w:t>
      </w:r>
      <w:r w:rsidRPr="005E3C84">
        <w:rPr>
          <w:rFonts w:eastAsiaTheme="minorEastAsia"/>
          <w:lang w:eastAsia="zh-CN"/>
        </w:rPr>
        <w:t xml:space="preserve"> NTN, </w:t>
      </w:r>
      <w:r w:rsidR="00577B48">
        <w:rPr>
          <w:color w:val="000000"/>
          <w:szCs w:val="20"/>
          <w:lang w:eastAsia="ko-KR"/>
        </w:rPr>
        <w:t>i</w:t>
      </w:r>
      <w:r w:rsidR="00577B48" w:rsidRPr="00E67C30">
        <w:rPr>
          <w:color w:val="000000"/>
          <w:szCs w:val="20"/>
          <w:lang w:eastAsia="ko-KR"/>
        </w:rPr>
        <w:t xml:space="preserve">f downlink and uplink frame timing are aligned at </w:t>
      </w:r>
      <w:proofErr w:type="spellStart"/>
      <w:r w:rsidR="00577B48">
        <w:rPr>
          <w:color w:val="000000"/>
          <w:szCs w:val="20"/>
          <w:lang w:eastAsia="ko-KR"/>
        </w:rPr>
        <w:t>e</w:t>
      </w:r>
      <w:r w:rsidR="00577B48" w:rsidRPr="00E67C30">
        <w:rPr>
          <w:color w:val="000000"/>
          <w:szCs w:val="20"/>
          <w:lang w:eastAsia="ko-KR"/>
        </w:rPr>
        <w:t>NB</w:t>
      </w:r>
      <w:proofErr w:type="spellEnd"/>
      <w:r w:rsidR="00577B48">
        <w:rPr>
          <w:rFonts w:ascii="宋体" w:eastAsia="宋体" w:hAnsi="宋体" w:cs="宋体" w:hint="eastAsia"/>
          <w:color w:val="000000"/>
          <w:szCs w:val="20"/>
          <w:lang w:eastAsia="zh-CN"/>
        </w:rPr>
        <w:t>,</w:t>
      </w:r>
      <w:r w:rsidR="00577B48" w:rsidRPr="005E3C84">
        <w:rPr>
          <w:rFonts w:eastAsiaTheme="minorEastAsia"/>
          <w:lang w:eastAsia="zh-CN"/>
        </w:rPr>
        <w:t xml:space="preserve"> </w:t>
      </w:r>
      <w:r w:rsidRPr="005E3C84">
        <w:rPr>
          <w:rFonts w:eastAsiaTheme="minorEastAsia"/>
          <w:lang w:eastAsia="zh-CN"/>
        </w:rPr>
        <w:t>the IoT device has a</w:t>
      </w:r>
      <w:r w:rsidR="008E0A78">
        <w:rPr>
          <w:rFonts w:eastAsiaTheme="minorEastAsia"/>
          <w:lang w:eastAsia="zh-CN"/>
        </w:rPr>
        <w:t>n</w:t>
      </w:r>
      <w:r w:rsidRPr="005E3C84">
        <w:rPr>
          <w:rFonts w:eastAsiaTheme="minorEastAsia"/>
          <w:lang w:eastAsia="zh-CN"/>
        </w:rPr>
        <w:t xml:space="preserve"> NPUSCH transmission ending in </w:t>
      </w:r>
      <w:r w:rsidRPr="00A636F7">
        <w:rPr>
          <w:rFonts w:eastAsiaTheme="minorEastAsia"/>
          <w:lang w:eastAsia="zh-CN"/>
        </w:rPr>
        <w:t>subframe n</w:t>
      </w:r>
      <w:r w:rsidR="000C050F" w:rsidRPr="000C050F">
        <w:rPr>
          <w:rFonts w:eastAsiaTheme="minorEastAsia"/>
          <w:lang w:eastAsia="zh-CN"/>
        </w:rPr>
        <w:t xml:space="preserve"> </w:t>
      </w:r>
      <w:r w:rsidR="000C050F">
        <w:rPr>
          <w:rFonts w:eastAsiaTheme="minorEastAsia"/>
          <w:lang w:eastAsia="zh-CN"/>
        </w:rPr>
        <w:t>a</w:t>
      </w:r>
      <w:r w:rsidR="000C050F" w:rsidRPr="005E3C84">
        <w:rPr>
          <w:rFonts w:eastAsiaTheme="minorEastAsia"/>
          <w:lang w:eastAsia="zh-CN"/>
        </w:rPr>
        <w:t xml:space="preserve">s shown in </w:t>
      </w:r>
      <w:r w:rsidR="000C050F">
        <w:rPr>
          <w:rFonts w:eastAsiaTheme="minorEastAsia"/>
          <w:lang w:eastAsia="zh-CN"/>
        </w:rPr>
        <w:t>F</w:t>
      </w:r>
      <w:r w:rsidR="000C050F" w:rsidRPr="00A636F7">
        <w:rPr>
          <w:rFonts w:eastAsiaTheme="minorEastAsia"/>
          <w:lang w:eastAsia="zh-CN"/>
        </w:rPr>
        <w:t>igure</w:t>
      </w:r>
      <w:r w:rsidR="000C050F">
        <w:rPr>
          <w:rFonts w:eastAsiaTheme="minorEastAsia"/>
          <w:lang w:eastAsia="zh-CN"/>
        </w:rPr>
        <w:t xml:space="preserve"> </w:t>
      </w:r>
      <w:r w:rsidR="00492412">
        <w:rPr>
          <w:rFonts w:eastAsiaTheme="minorEastAsia" w:hint="eastAsia"/>
          <w:lang w:eastAsia="zh-CN"/>
        </w:rPr>
        <w:t>1</w:t>
      </w:r>
      <w:r w:rsidRPr="00A636F7">
        <w:rPr>
          <w:rFonts w:eastAsiaTheme="minorEastAsia"/>
          <w:lang w:eastAsia="zh-CN"/>
        </w:rPr>
        <w:t xml:space="preserve">. </w:t>
      </w:r>
      <w:r w:rsidR="002407B3">
        <w:rPr>
          <w:rFonts w:eastAsiaTheme="minorEastAsia"/>
          <w:lang w:eastAsia="zh-CN"/>
        </w:rPr>
        <w:t>T</w:t>
      </w:r>
      <w:r w:rsidR="002407B3" w:rsidRPr="002407B3">
        <w:rPr>
          <w:rFonts w:eastAsiaTheme="minorEastAsia"/>
          <w:lang w:eastAsia="zh-CN"/>
        </w:rPr>
        <w:t xml:space="preserve">he </w:t>
      </w:r>
      <w:r w:rsidR="002407B3">
        <w:rPr>
          <w:rFonts w:eastAsiaTheme="minorEastAsia"/>
          <w:lang w:eastAsia="zh-CN"/>
        </w:rPr>
        <w:t>IoT device</w:t>
      </w:r>
      <w:r w:rsidR="002407B3" w:rsidRPr="002407B3">
        <w:rPr>
          <w:rFonts w:eastAsiaTheme="minorEastAsia"/>
          <w:lang w:eastAsia="zh-CN"/>
        </w:rPr>
        <w:t xml:space="preserve"> </w:t>
      </w:r>
      <w:proofErr w:type="spellStart"/>
      <w:r w:rsidR="002407B3">
        <w:rPr>
          <w:rFonts w:eastAsiaTheme="minorEastAsia"/>
          <w:lang w:eastAsia="zh-CN"/>
        </w:rPr>
        <w:t>can</w:t>
      </w:r>
      <w:r w:rsidR="002407B3" w:rsidRPr="002407B3">
        <w:rPr>
          <w:rFonts w:eastAsiaTheme="minorEastAsia"/>
          <w:lang w:eastAsia="zh-CN"/>
        </w:rPr>
        <w:t xml:space="preserve"> not</w:t>
      </w:r>
      <w:proofErr w:type="spellEnd"/>
      <w:r w:rsidR="002407B3" w:rsidRPr="002407B3">
        <w:rPr>
          <w:rFonts w:eastAsiaTheme="minorEastAsia"/>
          <w:lang w:eastAsia="zh-CN"/>
        </w:rPr>
        <w:t xml:space="preserve"> </w:t>
      </w:r>
      <w:r w:rsidR="002407B3">
        <w:rPr>
          <w:lang w:eastAsia="zh-TW"/>
        </w:rPr>
        <w:t>receive an N</w:t>
      </w:r>
      <w:r w:rsidR="002407B3" w:rsidRPr="002407B3">
        <w:rPr>
          <w:rFonts w:eastAsiaTheme="minorEastAsia"/>
          <w:lang w:eastAsia="zh-CN"/>
        </w:rPr>
        <w:t>PDCCH</w:t>
      </w:r>
      <w:r w:rsidR="00C81E1D" w:rsidRPr="00C81E1D">
        <w:rPr>
          <w:lang w:eastAsia="zh-TW"/>
        </w:rPr>
        <w:t xml:space="preserve"> </w:t>
      </w:r>
      <w:r w:rsidR="00C81E1D">
        <w:rPr>
          <w:lang w:eastAsia="zh-TW"/>
        </w:rPr>
        <w:t>with DCI format N0/N1 for the same HARQ process ID</w:t>
      </w:r>
      <w:r w:rsidR="00C81E1D" w:rsidRPr="005E3C84">
        <w:rPr>
          <w:rFonts w:eastAsia="宋体" w:cstheme="minorBidi"/>
          <w:kern w:val="2"/>
          <w:lang w:eastAsia="zh-CN"/>
        </w:rPr>
        <w:t xml:space="preserve"> as the NPUSCH transmission</w:t>
      </w:r>
      <w:r w:rsidR="002407B3" w:rsidRPr="002407B3">
        <w:rPr>
          <w:rFonts w:eastAsiaTheme="minorEastAsia"/>
          <w:lang w:eastAsia="zh-CN"/>
        </w:rPr>
        <w:t xml:space="preserve"> until the RTT time has elapsed from the end of the </w:t>
      </w:r>
      <w:r w:rsidR="002407B3">
        <w:rPr>
          <w:rFonts w:eastAsiaTheme="minorEastAsia"/>
          <w:lang w:eastAsia="zh-CN"/>
        </w:rPr>
        <w:t>N</w:t>
      </w:r>
      <w:r w:rsidR="002407B3" w:rsidRPr="002407B3">
        <w:rPr>
          <w:rFonts w:eastAsiaTheme="minorEastAsia"/>
          <w:lang w:eastAsia="zh-CN"/>
        </w:rPr>
        <w:t>PUSCH</w:t>
      </w:r>
      <w:r w:rsidR="002407B3">
        <w:rPr>
          <w:rFonts w:eastAsiaTheme="minorEastAsia"/>
          <w:lang w:eastAsia="zh-CN"/>
        </w:rPr>
        <w:t>. According to current spec,</w:t>
      </w:r>
      <w:r w:rsidR="00C81E1D">
        <w:rPr>
          <w:rFonts w:eastAsiaTheme="minorEastAsia"/>
          <w:lang w:eastAsia="zh-CN"/>
        </w:rPr>
        <w:t xml:space="preserve"> the IoT device </w:t>
      </w:r>
      <w:r w:rsidR="000266D9">
        <w:rPr>
          <w:rFonts w:eastAsiaTheme="minorEastAsia"/>
          <w:lang w:eastAsia="zh-CN"/>
        </w:rPr>
        <w:t xml:space="preserve">is also not </w:t>
      </w:r>
      <w:r w:rsidR="000266D9">
        <w:rPr>
          <w:lang w:eastAsia="zh-TW"/>
        </w:rPr>
        <w:t>expected to</w:t>
      </w:r>
      <w:r w:rsidR="000266D9">
        <w:rPr>
          <w:rFonts w:eastAsiaTheme="minorEastAsia"/>
          <w:lang w:eastAsia="zh-CN"/>
        </w:rPr>
        <w:t xml:space="preserve"> </w:t>
      </w:r>
      <w:r w:rsidR="00C81E1D">
        <w:rPr>
          <w:lang w:eastAsia="zh-TW"/>
        </w:rPr>
        <w:t>receive an NPDCCH with DCI format N0/N1 for the same HARQ process ID</w:t>
      </w:r>
      <w:r w:rsidR="00C81E1D" w:rsidRPr="005E3C84">
        <w:rPr>
          <w:rFonts w:eastAsia="宋体" w:cstheme="minorBidi"/>
          <w:kern w:val="2"/>
          <w:lang w:eastAsia="zh-CN"/>
        </w:rPr>
        <w:t xml:space="preserve"> as the NPUSCH transmission</w:t>
      </w:r>
      <w:r w:rsidR="00C81E1D">
        <w:rPr>
          <w:rFonts w:eastAsia="宋体" w:cstheme="minorBidi"/>
          <w:kern w:val="2"/>
          <w:lang w:eastAsia="zh-CN"/>
        </w:rPr>
        <w:t xml:space="preserve"> </w:t>
      </w:r>
      <w:r w:rsidR="000266D9" w:rsidRPr="005E3C84">
        <w:rPr>
          <w:rFonts w:eastAsia="宋体" w:cstheme="minorBidi"/>
          <w:kern w:val="2"/>
          <w:lang w:eastAsia="zh-CN"/>
        </w:rPr>
        <w:t>from subframe n+1 to subframe n+3</w:t>
      </w:r>
      <w:r w:rsidR="00C81E1D">
        <w:rPr>
          <w:rFonts w:eastAsia="宋体" w:cstheme="minorBidi"/>
          <w:kern w:val="2"/>
          <w:lang w:eastAsia="zh-CN"/>
        </w:rPr>
        <w:t>.</w:t>
      </w:r>
      <w:r w:rsidR="000B4C67" w:rsidRPr="000B4C67">
        <w:rPr>
          <w:rFonts w:eastAsiaTheme="minorEastAsia"/>
          <w:lang w:eastAsia="zh-CN"/>
        </w:rPr>
        <w:t xml:space="preserve"> </w:t>
      </w:r>
      <w:r w:rsidR="000266D9">
        <w:rPr>
          <w:rFonts w:eastAsiaTheme="minorEastAsia"/>
          <w:lang w:eastAsia="zh-CN"/>
        </w:rPr>
        <w:t>However</w:t>
      </w:r>
      <w:r w:rsidR="000B4C67" w:rsidRPr="00684752">
        <w:rPr>
          <w:rFonts w:eastAsiaTheme="minorEastAsia"/>
          <w:lang w:eastAsia="zh-CN"/>
        </w:rPr>
        <w:t>, because the round-trip delay of NTN is much large than 3 subframes, IoT devices have enough time for MAC entity after an NPUSCH transmission. The interval of 3 subframes is no longer required.</w:t>
      </w:r>
      <w:r w:rsidR="000B4C67">
        <w:rPr>
          <w:rFonts w:eastAsiaTheme="minorEastAsia"/>
          <w:lang w:eastAsia="zh-CN"/>
        </w:rPr>
        <w:t xml:space="preserve"> Hence, </w:t>
      </w:r>
      <w:r w:rsidR="000B4C67" w:rsidRPr="000B4C67">
        <w:rPr>
          <w:rFonts w:eastAsiaTheme="minorEastAsia"/>
          <w:lang w:eastAsia="zh-CN"/>
        </w:rPr>
        <w:t xml:space="preserve">the IoT device is not expected to receive an NPDCCH with DCI format N0/N1 for the same HARQ process ID as the NPUSCH transmission </w:t>
      </w:r>
      <w:r w:rsidR="005055A7" w:rsidRPr="002407B3">
        <w:rPr>
          <w:rFonts w:eastAsiaTheme="minorEastAsia"/>
          <w:lang w:eastAsia="zh-CN"/>
        </w:rPr>
        <w:t xml:space="preserve">until </w:t>
      </w:r>
      <w:r w:rsidR="005055A7">
        <w:rPr>
          <w:rFonts w:eastAsiaTheme="minorEastAsia"/>
          <w:lang w:eastAsia="zh-CN"/>
        </w:rPr>
        <w:t>max(</w:t>
      </w:r>
      <w:r w:rsidR="005055A7" w:rsidRPr="002407B3">
        <w:rPr>
          <w:rFonts w:eastAsiaTheme="minorEastAsia"/>
          <w:lang w:eastAsia="zh-CN"/>
        </w:rPr>
        <w:t>RTT time</w:t>
      </w:r>
      <w:r w:rsidR="005055A7">
        <w:rPr>
          <w:rFonts w:eastAsiaTheme="minorEastAsia"/>
          <w:lang w:eastAsia="zh-CN"/>
        </w:rPr>
        <w:t>, 3 subframe)</w:t>
      </w:r>
      <w:r w:rsidR="005055A7" w:rsidRPr="002407B3">
        <w:rPr>
          <w:rFonts w:eastAsiaTheme="minorEastAsia"/>
          <w:lang w:eastAsia="zh-CN"/>
        </w:rPr>
        <w:t xml:space="preserve"> has elapsed from the end of the </w:t>
      </w:r>
      <w:r w:rsidR="005055A7">
        <w:rPr>
          <w:rFonts w:eastAsiaTheme="minorEastAsia"/>
          <w:lang w:eastAsia="zh-CN"/>
        </w:rPr>
        <w:t>N</w:t>
      </w:r>
      <w:r w:rsidR="005055A7" w:rsidRPr="002407B3">
        <w:rPr>
          <w:rFonts w:eastAsiaTheme="minorEastAsia"/>
          <w:lang w:eastAsia="zh-CN"/>
        </w:rPr>
        <w:t>PUSCH</w:t>
      </w:r>
      <w:r w:rsidR="005055A7">
        <w:rPr>
          <w:rFonts w:eastAsiaTheme="minorEastAsia"/>
          <w:lang w:eastAsia="zh-CN"/>
        </w:rPr>
        <w:t>.</w:t>
      </w:r>
    </w:p>
    <w:p w14:paraId="3D520B14" w14:textId="0180FEC8" w:rsidR="005055A7" w:rsidRDefault="005055A7" w:rsidP="00684752">
      <w:pPr>
        <w:spacing w:before="120"/>
        <w:rPr>
          <w:rFonts w:eastAsiaTheme="minorEastAsia"/>
          <w:lang w:eastAsia="zh-CN"/>
        </w:rPr>
      </w:pPr>
      <w:r w:rsidRPr="007B6893">
        <w:rPr>
          <w:rFonts w:eastAsia="宋体"/>
          <w:b/>
          <w:bCs/>
          <w:i/>
          <w:iCs/>
          <w:szCs w:val="22"/>
          <w:lang w:val="en-GB" w:eastAsia="ja-JP"/>
        </w:rPr>
        <w:t xml:space="preserve">Observation </w:t>
      </w:r>
      <w:r>
        <w:rPr>
          <w:rFonts w:eastAsia="宋体"/>
          <w:b/>
          <w:bCs/>
          <w:i/>
          <w:iCs/>
          <w:szCs w:val="22"/>
          <w:lang w:val="en-GB" w:eastAsia="ja-JP"/>
        </w:rPr>
        <w:t>2</w:t>
      </w:r>
      <w:r w:rsidRPr="007B6893">
        <w:rPr>
          <w:rFonts w:eastAsia="宋体"/>
          <w:b/>
          <w:bCs/>
          <w:i/>
          <w:iCs/>
          <w:szCs w:val="22"/>
          <w:lang w:val="en-GB" w:eastAsia="ja-JP"/>
        </w:rPr>
        <w:t xml:space="preserve">: </w:t>
      </w:r>
      <w:r w:rsidRPr="006F12EF">
        <w:rPr>
          <w:rFonts w:eastAsia="宋体"/>
          <w:b/>
          <w:bCs/>
          <w:i/>
          <w:iCs/>
          <w:szCs w:val="22"/>
          <w:lang w:val="en-GB" w:eastAsia="ja-JP"/>
        </w:rPr>
        <w:t>When a</w:t>
      </w:r>
      <w:r>
        <w:rPr>
          <w:rFonts w:eastAsia="宋体"/>
          <w:b/>
          <w:bCs/>
          <w:i/>
          <w:iCs/>
          <w:szCs w:val="22"/>
          <w:lang w:val="en-GB" w:eastAsia="ja-JP"/>
        </w:rPr>
        <w:t>n</w:t>
      </w:r>
      <w:r w:rsidRPr="006F12EF">
        <w:rPr>
          <w:rFonts w:eastAsia="宋体"/>
          <w:b/>
          <w:bCs/>
          <w:i/>
          <w:iCs/>
          <w:szCs w:val="22"/>
          <w:lang w:val="en-GB" w:eastAsia="ja-JP"/>
        </w:rPr>
        <w:t xml:space="preserve"> IoT device is configured with two HARQ proces</w:t>
      </w:r>
      <w:r>
        <w:rPr>
          <w:rFonts w:eastAsia="宋体"/>
          <w:b/>
          <w:bCs/>
          <w:i/>
          <w:iCs/>
          <w:szCs w:val="22"/>
          <w:lang w:val="en-GB" w:eastAsia="ja-JP"/>
        </w:rPr>
        <w:t>se</w:t>
      </w:r>
      <w:r w:rsidRPr="006F12EF">
        <w:rPr>
          <w:rFonts w:eastAsia="宋体"/>
          <w:b/>
          <w:bCs/>
          <w:i/>
          <w:iCs/>
          <w:szCs w:val="22"/>
          <w:lang w:val="en-GB" w:eastAsia="ja-JP"/>
        </w:rPr>
        <w:t>s</w:t>
      </w:r>
      <w:r>
        <w:rPr>
          <w:rFonts w:eastAsia="宋体"/>
          <w:b/>
          <w:bCs/>
          <w:i/>
          <w:iCs/>
          <w:szCs w:val="22"/>
          <w:lang w:val="en-GB" w:eastAsia="ja-JP"/>
        </w:rPr>
        <w:t xml:space="preserve"> and</w:t>
      </w:r>
      <w:r w:rsidRPr="00684752">
        <w:rPr>
          <w:rFonts w:eastAsia="宋体"/>
          <w:b/>
          <w:bCs/>
          <w:i/>
          <w:iCs/>
          <w:szCs w:val="22"/>
          <w:lang w:val="en-GB" w:eastAsia="ja-JP"/>
        </w:rPr>
        <w:t xml:space="preserve"> the downlink and uplink frame timing are aligned at </w:t>
      </w:r>
      <w:proofErr w:type="spellStart"/>
      <w:r w:rsidRPr="00684752">
        <w:rPr>
          <w:rFonts w:eastAsia="宋体"/>
          <w:b/>
          <w:bCs/>
          <w:i/>
          <w:iCs/>
          <w:szCs w:val="22"/>
          <w:lang w:val="en-GB" w:eastAsia="ja-JP"/>
        </w:rPr>
        <w:t>eNB</w:t>
      </w:r>
      <w:proofErr w:type="spellEnd"/>
      <w:r>
        <w:rPr>
          <w:rFonts w:eastAsia="宋体"/>
          <w:b/>
          <w:bCs/>
          <w:i/>
          <w:iCs/>
          <w:szCs w:val="22"/>
          <w:lang w:val="en-GB" w:eastAsia="ja-JP"/>
        </w:rPr>
        <w:t xml:space="preserve">, </w:t>
      </w:r>
      <w:r w:rsidRPr="005055A7">
        <w:rPr>
          <w:rFonts w:eastAsia="宋体"/>
          <w:b/>
          <w:bCs/>
          <w:i/>
          <w:iCs/>
          <w:szCs w:val="22"/>
          <w:lang w:val="en-GB" w:eastAsia="ja-JP"/>
        </w:rPr>
        <w:t xml:space="preserve">the IoT device is not expected to receive an NPDCCH with DCI format N0/N1 for the same HARQ process ID as the NPUSCH transmission until </w:t>
      </w:r>
      <w:proofErr w:type="gramStart"/>
      <w:r w:rsidRPr="005055A7">
        <w:rPr>
          <w:rFonts w:eastAsia="宋体"/>
          <w:b/>
          <w:bCs/>
          <w:i/>
          <w:iCs/>
          <w:szCs w:val="22"/>
          <w:lang w:val="en-GB" w:eastAsia="ja-JP"/>
        </w:rPr>
        <w:t>max(</w:t>
      </w:r>
      <w:proofErr w:type="gramEnd"/>
      <w:r w:rsidRPr="005055A7">
        <w:rPr>
          <w:rFonts w:eastAsia="宋体"/>
          <w:b/>
          <w:bCs/>
          <w:i/>
          <w:iCs/>
          <w:szCs w:val="22"/>
          <w:lang w:val="en-GB" w:eastAsia="ja-JP"/>
        </w:rPr>
        <w:t>RTT time, 3 subframe) has elapsed from the end of the NPUSCH.</w:t>
      </w:r>
    </w:p>
    <w:p w14:paraId="0A490876" w14:textId="6B76666F" w:rsidR="00837E85" w:rsidRDefault="009C748B" w:rsidP="00837E85">
      <w:pPr>
        <w:spacing w:before="120"/>
        <w:jc w:val="center"/>
        <w:rPr>
          <w:rFonts w:eastAsiaTheme="minorEastAsia"/>
          <w:lang w:eastAsia="zh-CN"/>
        </w:rPr>
      </w:pPr>
      <w:r>
        <w:rPr>
          <w:rFonts w:eastAsiaTheme="minorEastAsia"/>
          <w:lang w:eastAsia="zh-CN"/>
        </w:rPr>
        <w:pict w14:anchorId="3434DF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44.35pt;height:105.3pt">
            <v:imagedata r:id="rId11" o:title=""/>
          </v:shape>
        </w:pict>
      </w:r>
    </w:p>
    <w:p w14:paraId="2ED64E77" w14:textId="56474B4C" w:rsidR="00837E85" w:rsidRPr="00C35394" w:rsidRDefault="00837E85" w:rsidP="00837E85">
      <w:pPr>
        <w:spacing w:before="120"/>
        <w:jc w:val="center"/>
        <w:rPr>
          <w:rFonts w:eastAsia="宋体" w:cstheme="minorBidi"/>
          <w:b/>
          <w:kern w:val="2"/>
          <w:lang w:eastAsia="zh-CN"/>
        </w:rPr>
      </w:pPr>
      <w:r w:rsidRPr="00C35394">
        <w:rPr>
          <w:rFonts w:eastAsia="宋体" w:cstheme="minorBidi"/>
          <w:b/>
          <w:kern w:val="2"/>
          <w:lang w:eastAsia="zh-CN"/>
        </w:rPr>
        <w:lastRenderedPageBreak/>
        <w:t>Figure</w:t>
      </w:r>
      <w:r w:rsidRPr="00667C28">
        <w:rPr>
          <w:rFonts w:eastAsia="宋体" w:cstheme="minorBidi"/>
          <w:b/>
          <w:bCs/>
          <w:kern w:val="2"/>
          <w:lang w:eastAsia="zh-CN"/>
        </w:rPr>
        <w:t xml:space="preserve"> </w:t>
      </w:r>
      <w:r w:rsidR="00577B48" w:rsidRPr="00C35394">
        <w:rPr>
          <w:rFonts w:eastAsia="宋体" w:cstheme="minorBidi"/>
          <w:b/>
          <w:kern w:val="2"/>
          <w:lang w:eastAsia="zh-CN"/>
        </w:rPr>
        <w:t>1</w:t>
      </w:r>
      <w:r w:rsidR="00667C28" w:rsidRPr="00C35394">
        <w:rPr>
          <w:rFonts w:eastAsia="宋体" w:cstheme="minorBidi"/>
          <w:b/>
          <w:kern w:val="2"/>
          <w:lang w:eastAsia="zh-CN"/>
        </w:rPr>
        <w:t>.</w:t>
      </w:r>
      <w:r w:rsidRPr="00C35394">
        <w:rPr>
          <w:rFonts w:eastAsia="宋体" w:cstheme="minorBidi"/>
          <w:b/>
          <w:kern w:val="2"/>
          <w:lang w:eastAsia="zh-CN"/>
        </w:rPr>
        <w:t xml:space="preserve"> One example of IoT NPDCCH monitor</w:t>
      </w:r>
      <w:r w:rsidR="00B62C6A" w:rsidRPr="00C35394">
        <w:rPr>
          <w:rFonts w:eastAsia="宋体" w:cstheme="minorBidi"/>
          <w:b/>
          <w:kern w:val="2"/>
          <w:lang w:eastAsia="zh-CN"/>
        </w:rPr>
        <w:t xml:space="preserve"> with </w:t>
      </w:r>
      <w:r w:rsidR="00B62C6A" w:rsidRPr="00C35394">
        <w:rPr>
          <w:b/>
          <w:color w:val="000000"/>
          <w:szCs w:val="20"/>
          <w:lang w:eastAsia="ko-KR"/>
        </w:rPr>
        <w:t xml:space="preserve">downlink and uplink frame timing aligned at </w:t>
      </w:r>
      <w:proofErr w:type="spellStart"/>
      <w:r w:rsidR="00B62C6A" w:rsidRPr="00C35394">
        <w:rPr>
          <w:b/>
          <w:color w:val="000000"/>
          <w:szCs w:val="20"/>
          <w:lang w:eastAsia="ko-KR"/>
        </w:rPr>
        <w:t>eNB</w:t>
      </w:r>
      <w:proofErr w:type="spellEnd"/>
    </w:p>
    <w:p w14:paraId="10D588FD" w14:textId="1CD14990" w:rsidR="00684752" w:rsidRDefault="00684752" w:rsidP="00684752">
      <w:pPr>
        <w:spacing w:before="120"/>
        <w:jc w:val="left"/>
        <w:rPr>
          <w:rFonts w:eastAsiaTheme="minorEastAsia"/>
          <w:lang w:eastAsia="zh-CN"/>
        </w:rPr>
      </w:pPr>
      <w:r w:rsidRPr="00684752">
        <w:rPr>
          <w:rFonts w:eastAsiaTheme="minorEastAsia"/>
          <w:lang w:eastAsia="zh-CN"/>
        </w:rPr>
        <w:t xml:space="preserve">If downlink and uplink frame timing are not aligned at </w:t>
      </w:r>
      <w:proofErr w:type="spellStart"/>
      <w:r w:rsidRPr="00684752">
        <w:rPr>
          <w:rFonts w:eastAsiaTheme="minorEastAsia"/>
          <w:lang w:eastAsia="zh-CN"/>
        </w:rPr>
        <w:t>eNB</w:t>
      </w:r>
      <w:proofErr w:type="spellEnd"/>
      <w:r w:rsidRPr="00684752">
        <w:rPr>
          <w:rFonts w:eastAsiaTheme="minorEastAsia"/>
          <w:lang w:eastAsia="zh-CN"/>
        </w:rPr>
        <w:t>, as shown in</w:t>
      </w:r>
      <w:r w:rsidR="00492412">
        <w:rPr>
          <w:rFonts w:eastAsiaTheme="minorEastAsia"/>
          <w:lang w:eastAsia="zh-CN"/>
        </w:rPr>
        <w:t xml:space="preserve"> </w:t>
      </w:r>
      <w:r w:rsidR="00492412">
        <w:rPr>
          <w:rFonts w:eastAsiaTheme="minorEastAsia" w:hint="eastAsia"/>
          <w:lang w:eastAsia="zh-CN"/>
        </w:rPr>
        <w:t>F</w:t>
      </w:r>
      <w:r w:rsidRPr="00684752">
        <w:rPr>
          <w:rFonts w:eastAsiaTheme="minorEastAsia"/>
          <w:lang w:eastAsia="zh-CN"/>
        </w:rPr>
        <w:t xml:space="preserve">igure 2, </w:t>
      </w:r>
      <w:r w:rsidR="00E71FBD">
        <w:rPr>
          <w:rFonts w:eastAsiaTheme="minorEastAsia"/>
          <w:lang w:eastAsia="zh-CN"/>
        </w:rPr>
        <w:t xml:space="preserve">the earliest subframe for </w:t>
      </w:r>
      <w:proofErr w:type="gramStart"/>
      <w:r w:rsidR="00E71FBD">
        <w:rPr>
          <w:rFonts w:eastAsiaTheme="minorEastAsia"/>
          <w:lang w:eastAsia="zh-CN"/>
        </w:rPr>
        <w:t>a</w:t>
      </w:r>
      <w:proofErr w:type="gramEnd"/>
      <w:r w:rsidR="00E71FBD">
        <w:rPr>
          <w:rFonts w:eastAsiaTheme="minorEastAsia"/>
          <w:lang w:eastAsia="zh-CN"/>
        </w:rPr>
        <w:t xml:space="preserve"> IoT device to receive an NPDCCH with DCI format N0/N1 for the same HARQ process ID may be later than </w:t>
      </w:r>
      <w:r w:rsidR="00E71FBD" w:rsidRPr="00E71FBD">
        <w:rPr>
          <w:rFonts w:eastAsia="宋体" w:cstheme="minorBidi"/>
          <w:kern w:val="2"/>
          <w:lang w:eastAsia="zh-CN"/>
        </w:rPr>
        <w:t>downlink</w:t>
      </w:r>
      <w:r w:rsidR="00E71FBD" w:rsidRPr="00A636F7">
        <w:rPr>
          <w:rFonts w:eastAsia="宋体" w:cstheme="minorBidi"/>
          <w:kern w:val="2"/>
          <w:lang w:eastAsia="zh-CN"/>
        </w:rPr>
        <w:t xml:space="preserve"> subframe n+3</w:t>
      </w:r>
      <w:r w:rsidR="00E71FBD">
        <w:rPr>
          <w:rFonts w:eastAsia="宋体" w:cstheme="minorBidi"/>
          <w:kern w:val="2"/>
          <w:lang w:eastAsia="zh-CN"/>
        </w:rPr>
        <w:t xml:space="preserve">. </w:t>
      </w:r>
      <w:r w:rsidR="00742C47">
        <w:rPr>
          <w:lang w:eastAsia="zh-TW"/>
        </w:rPr>
        <w:t xml:space="preserve">Same as above, </w:t>
      </w:r>
      <w:r w:rsidR="00742C47" w:rsidRPr="000B4C67">
        <w:rPr>
          <w:rFonts w:eastAsiaTheme="minorEastAsia"/>
          <w:lang w:eastAsia="zh-CN"/>
        </w:rPr>
        <w:t xml:space="preserve">the IoT device is not expected to receive an NPDCCH with DCI format N0/N1 for the same HARQ process ID as the NPUSCH transmission </w:t>
      </w:r>
      <w:r w:rsidR="00742C47" w:rsidRPr="002407B3">
        <w:rPr>
          <w:rFonts w:eastAsiaTheme="minorEastAsia"/>
          <w:lang w:eastAsia="zh-CN"/>
        </w:rPr>
        <w:t xml:space="preserve">until </w:t>
      </w:r>
      <w:r w:rsidR="00742C47">
        <w:rPr>
          <w:rFonts w:eastAsiaTheme="minorEastAsia"/>
          <w:lang w:eastAsia="zh-CN"/>
        </w:rPr>
        <w:t>max(</w:t>
      </w:r>
      <w:r w:rsidR="00742C47" w:rsidRPr="002407B3">
        <w:rPr>
          <w:rFonts w:eastAsiaTheme="minorEastAsia"/>
          <w:lang w:eastAsia="zh-CN"/>
        </w:rPr>
        <w:t>RTT time</w:t>
      </w:r>
      <w:r w:rsidR="00742C47">
        <w:rPr>
          <w:rFonts w:eastAsiaTheme="minorEastAsia"/>
          <w:lang w:eastAsia="zh-CN"/>
        </w:rPr>
        <w:t>, 3 subframe)</w:t>
      </w:r>
      <w:r w:rsidR="00742C47" w:rsidRPr="002407B3">
        <w:rPr>
          <w:rFonts w:eastAsiaTheme="minorEastAsia"/>
          <w:lang w:eastAsia="zh-CN"/>
        </w:rPr>
        <w:t xml:space="preserve"> has elapsed from the end of the </w:t>
      </w:r>
      <w:r w:rsidR="00742C47">
        <w:rPr>
          <w:rFonts w:eastAsiaTheme="minorEastAsia"/>
          <w:lang w:eastAsia="zh-CN"/>
        </w:rPr>
        <w:t>N</w:t>
      </w:r>
      <w:r w:rsidR="00742C47" w:rsidRPr="002407B3">
        <w:rPr>
          <w:rFonts w:eastAsiaTheme="minorEastAsia"/>
          <w:lang w:eastAsia="zh-CN"/>
        </w:rPr>
        <w:t>PUSCH</w:t>
      </w:r>
      <w:r w:rsidR="00742C47">
        <w:rPr>
          <w:rFonts w:eastAsiaTheme="minorEastAsia"/>
          <w:lang w:eastAsia="zh-CN"/>
        </w:rPr>
        <w:t>.</w:t>
      </w:r>
    </w:p>
    <w:p w14:paraId="5C80239A" w14:textId="573A43EE" w:rsidR="004D4FC5" w:rsidRDefault="009C748B" w:rsidP="00684752">
      <w:pPr>
        <w:spacing w:before="120"/>
        <w:jc w:val="left"/>
        <w:rPr>
          <w:rFonts w:eastAsiaTheme="minorEastAsia"/>
          <w:lang w:eastAsia="zh-CN"/>
        </w:rPr>
      </w:pPr>
      <w:bookmarkStart w:id="8" w:name="_GoBack"/>
      <w:r>
        <w:rPr>
          <w:rFonts w:eastAsiaTheme="minorEastAsia"/>
          <w:lang w:eastAsia="zh-CN"/>
        </w:rPr>
        <w:pict w14:anchorId="533C9C05">
          <v:shape id="_x0000_i1030" type="#_x0000_t75" style="width:465.3pt;height:127.35pt">
            <v:imagedata r:id="rId12" o:title=""/>
          </v:shape>
        </w:pict>
      </w:r>
      <w:bookmarkEnd w:id="8"/>
    </w:p>
    <w:p w14:paraId="6283B2C0" w14:textId="08207A94" w:rsidR="0051418B" w:rsidRPr="00C35394" w:rsidRDefault="0051418B" w:rsidP="0051418B">
      <w:pPr>
        <w:spacing w:before="120"/>
        <w:jc w:val="center"/>
        <w:rPr>
          <w:rFonts w:eastAsiaTheme="minorEastAsia"/>
          <w:b/>
          <w:lang w:eastAsia="zh-CN"/>
        </w:rPr>
      </w:pPr>
      <w:r w:rsidRPr="00C35394">
        <w:rPr>
          <w:rFonts w:eastAsia="宋体" w:cstheme="minorBidi"/>
          <w:b/>
          <w:kern w:val="2"/>
          <w:lang w:eastAsia="zh-CN"/>
        </w:rPr>
        <w:t>Figure</w:t>
      </w:r>
      <w:r w:rsidRPr="00667C28">
        <w:rPr>
          <w:rFonts w:eastAsia="宋体" w:cstheme="minorBidi"/>
          <w:b/>
          <w:bCs/>
          <w:kern w:val="2"/>
          <w:lang w:eastAsia="zh-CN"/>
        </w:rPr>
        <w:t xml:space="preserve"> </w:t>
      </w:r>
      <w:r w:rsidRPr="00C35394">
        <w:rPr>
          <w:rFonts w:eastAsia="宋体" w:cstheme="minorBidi"/>
          <w:b/>
          <w:kern w:val="2"/>
          <w:lang w:eastAsia="zh-CN"/>
        </w:rPr>
        <w:t>2</w:t>
      </w:r>
      <w:r w:rsidR="00667C28" w:rsidRPr="00C35394">
        <w:rPr>
          <w:rFonts w:eastAsia="宋体" w:cstheme="minorBidi"/>
          <w:b/>
          <w:kern w:val="2"/>
          <w:lang w:eastAsia="zh-CN"/>
        </w:rPr>
        <w:t>.</w:t>
      </w:r>
      <w:r w:rsidRPr="00C35394">
        <w:rPr>
          <w:rFonts w:eastAsia="宋体" w:cstheme="minorBidi"/>
          <w:b/>
          <w:kern w:val="2"/>
          <w:lang w:eastAsia="zh-CN"/>
        </w:rPr>
        <w:t xml:space="preserve"> One example of IoT NPDCCH monitor</w:t>
      </w:r>
      <w:r w:rsidR="00E5480A" w:rsidRPr="00C35394">
        <w:rPr>
          <w:rFonts w:eastAsia="宋体" w:cstheme="minorBidi"/>
          <w:b/>
          <w:kern w:val="2"/>
          <w:lang w:eastAsia="zh-CN"/>
        </w:rPr>
        <w:t xml:space="preserve"> with </w:t>
      </w:r>
      <w:r w:rsidR="00E5480A" w:rsidRPr="00C35394">
        <w:rPr>
          <w:b/>
          <w:color w:val="000000"/>
          <w:szCs w:val="20"/>
          <w:lang w:eastAsia="ko-KR"/>
        </w:rPr>
        <w:t xml:space="preserve">downlink and uplink frame timing not aligned at </w:t>
      </w:r>
      <w:proofErr w:type="spellStart"/>
      <w:r w:rsidR="00E5480A" w:rsidRPr="00C35394">
        <w:rPr>
          <w:b/>
          <w:color w:val="000000"/>
          <w:szCs w:val="20"/>
          <w:lang w:eastAsia="ko-KR"/>
        </w:rPr>
        <w:t>eNB</w:t>
      </w:r>
      <w:proofErr w:type="spellEnd"/>
    </w:p>
    <w:p w14:paraId="158E683D" w14:textId="3517F774" w:rsidR="0051418B" w:rsidRDefault="00742C47" w:rsidP="00684752">
      <w:pPr>
        <w:spacing w:before="120"/>
        <w:jc w:val="left"/>
        <w:rPr>
          <w:rFonts w:eastAsiaTheme="minorEastAsia"/>
          <w:lang w:eastAsia="zh-CN"/>
        </w:rPr>
      </w:pPr>
      <w:r w:rsidRPr="007B6893">
        <w:rPr>
          <w:rFonts w:eastAsia="宋体"/>
          <w:b/>
          <w:bCs/>
          <w:i/>
          <w:iCs/>
          <w:szCs w:val="22"/>
          <w:lang w:val="en-GB" w:eastAsia="ja-JP"/>
        </w:rPr>
        <w:t xml:space="preserve">Observation </w:t>
      </w:r>
      <w:r w:rsidR="00ED17F6">
        <w:rPr>
          <w:rFonts w:eastAsia="宋体"/>
          <w:b/>
          <w:bCs/>
          <w:i/>
          <w:iCs/>
          <w:szCs w:val="22"/>
          <w:lang w:val="en-GB" w:eastAsia="ja-JP"/>
        </w:rPr>
        <w:t>3</w:t>
      </w:r>
      <w:r w:rsidRPr="007B6893">
        <w:rPr>
          <w:rFonts w:eastAsia="宋体"/>
          <w:b/>
          <w:bCs/>
          <w:i/>
          <w:iCs/>
          <w:szCs w:val="22"/>
          <w:lang w:val="en-GB" w:eastAsia="ja-JP"/>
        </w:rPr>
        <w:t xml:space="preserve">: </w:t>
      </w:r>
      <w:r w:rsidRPr="006F12EF">
        <w:rPr>
          <w:rFonts w:eastAsia="宋体"/>
          <w:b/>
          <w:bCs/>
          <w:i/>
          <w:iCs/>
          <w:szCs w:val="22"/>
          <w:lang w:val="en-GB" w:eastAsia="ja-JP"/>
        </w:rPr>
        <w:t>When a</w:t>
      </w:r>
      <w:r>
        <w:rPr>
          <w:rFonts w:eastAsia="宋体"/>
          <w:b/>
          <w:bCs/>
          <w:i/>
          <w:iCs/>
          <w:szCs w:val="22"/>
          <w:lang w:val="en-GB" w:eastAsia="ja-JP"/>
        </w:rPr>
        <w:t>n</w:t>
      </w:r>
      <w:r w:rsidRPr="006F12EF">
        <w:rPr>
          <w:rFonts w:eastAsia="宋体"/>
          <w:b/>
          <w:bCs/>
          <w:i/>
          <w:iCs/>
          <w:szCs w:val="22"/>
          <w:lang w:val="en-GB" w:eastAsia="ja-JP"/>
        </w:rPr>
        <w:t xml:space="preserve"> IoT device is configured with two HARQ proces</w:t>
      </w:r>
      <w:r>
        <w:rPr>
          <w:rFonts w:eastAsia="宋体"/>
          <w:b/>
          <w:bCs/>
          <w:i/>
          <w:iCs/>
          <w:szCs w:val="22"/>
          <w:lang w:val="en-GB" w:eastAsia="ja-JP"/>
        </w:rPr>
        <w:t>se</w:t>
      </w:r>
      <w:r w:rsidRPr="006F12EF">
        <w:rPr>
          <w:rFonts w:eastAsia="宋体"/>
          <w:b/>
          <w:bCs/>
          <w:i/>
          <w:iCs/>
          <w:szCs w:val="22"/>
          <w:lang w:val="en-GB" w:eastAsia="ja-JP"/>
        </w:rPr>
        <w:t>s</w:t>
      </w:r>
      <w:r>
        <w:rPr>
          <w:rFonts w:eastAsia="宋体"/>
          <w:b/>
          <w:bCs/>
          <w:i/>
          <w:iCs/>
          <w:szCs w:val="22"/>
          <w:lang w:val="en-GB" w:eastAsia="ja-JP"/>
        </w:rPr>
        <w:t xml:space="preserve"> and</w:t>
      </w:r>
      <w:r w:rsidRPr="00684752">
        <w:rPr>
          <w:rFonts w:eastAsia="宋体"/>
          <w:b/>
          <w:bCs/>
          <w:i/>
          <w:iCs/>
          <w:szCs w:val="22"/>
          <w:lang w:val="en-GB" w:eastAsia="ja-JP"/>
        </w:rPr>
        <w:t xml:space="preserve"> the downlink and uplink frame timing are </w:t>
      </w:r>
      <w:r w:rsidR="00ED17F6">
        <w:rPr>
          <w:rFonts w:eastAsia="宋体"/>
          <w:b/>
          <w:bCs/>
          <w:i/>
          <w:iCs/>
          <w:szCs w:val="22"/>
          <w:lang w:val="en-GB" w:eastAsia="ja-JP"/>
        </w:rPr>
        <w:t xml:space="preserve">not </w:t>
      </w:r>
      <w:r w:rsidRPr="00684752">
        <w:rPr>
          <w:rFonts w:eastAsia="宋体"/>
          <w:b/>
          <w:bCs/>
          <w:i/>
          <w:iCs/>
          <w:szCs w:val="22"/>
          <w:lang w:val="en-GB" w:eastAsia="ja-JP"/>
        </w:rPr>
        <w:t xml:space="preserve">aligned at </w:t>
      </w:r>
      <w:proofErr w:type="spellStart"/>
      <w:r w:rsidRPr="00684752">
        <w:rPr>
          <w:rFonts w:eastAsia="宋体"/>
          <w:b/>
          <w:bCs/>
          <w:i/>
          <w:iCs/>
          <w:szCs w:val="22"/>
          <w:lang w:val="en-GB" w:eastAsia="ja-JP"/>
        </w:rPr>
        <w:t>eNB</w:t>
      </w:r>
      <w:proofErr w:type="spellEnd"/>
      <w:r>
        <w:rPr>
          <w:rFonts w:eastAsia="宋体"/>
          <w:b/>
          <w:bCs/>
          <w:i/>
          <w:iCs/>
          <w:szCs w:val="22"/>
          <w:lang w:val="en-GB" w:eastAsia="ja-JP"/>
        </w:rPr>
        <w:t xml:space="preserve">, </w:t>
      </w:r>
      <w:r w:rsidRPr="005055A7">
        <w:rPr>
          <w:rFonts w:eastAsia="宋体"/>
          <w:b/>
          <w:bCs/>
          <w:i/>
          <w:iCs/>
          <w:szCs w:val="22"/>
          <w:lang w:val="en-GB" w:eastAsia="ja-JP"/>
        </w:rPr>
        <w:t xml:space="preserve">the IoT device is not expected to receive an NPDCCH with DCI format N0/N1 for the same HARQ process ID as the NPUSCH transmission until </w:t>
      </w:r>
      <w:proofErr w:type="gramStart"/>
      <w:r w:rsidRPr="005055A7">
        <w:rPr>
          <w:rFonts w:eastAsia="宋体"/>
          <w:b/>
          <w:bCs/>
          <w:i/>
          <w:iCs/>
          <w:szCs w:val="22"/>
          <w:lang w:val="en-GB" w:eastAsia="ja-JP"/>
        </w:rPr>
        <w:t>max(</w:t>
      </w:r>
      <w:proofErr w:type="gramEnd"/>
      <w:r w:rsidRPr="005055A7">
        <w:rPr>
          <w:rFonts w:eastAsia="宋体"/>
          <w:b/>
          <w:bCs/>
          <w:i/>
          <w:iCs/>
          <w:szCs w:val="22"/>
          <w:lang w:val="en-GB" w:eastAsia="ja-JP"/>
        </w:rPr>
        <w:t>RTT time, 3 subframe) has elapsed from the end of the NPUSCH.</w:t>
      </w:r>
    </w:p>
    <w:p w14:paraId="5F78F162" w14:textId="18B8BFD6" w:rsidR="00ED17F6" w:rsidRPr="00ED17F6" w:rsidRDefault="00ED17F6" w:rsidP="008375F8">
      <w:pPr>
        <w:spacing w:before="120"/>
        <w:rPr>
          <w:rFonts w:eastAsia="宋体" w:cstheme="minorBidi"/>
          <w:kern w:val="2"/>
          <w:lang w:eastAsia="zh-CN"/>
        </w:rPr>
      </w:pPr>
      <w:r w:rsidRPr="000B1832">
        <w:rPr>
          <w:rFonts w:eastAsia="宋体"/>
          <w:b/>
          <w:bCs/>
          <w:i/>
          <w:iCs/>
          <w:szCs w:val="22"/>
          <w:lang w:val="en-GB" w:eastAsia="ja-JP"/>
        </w:rPr>
        <w:t xml:space="preserve">Proposal </w:t>
      </w:r>
      <w:r>
        <w:rPr>
          <w:rFonts w:eastAsia="宋体"/>
          <w:b/>
          <w:bCs/>
          <w:i/>
          <w:iCs/>
          <w:szCs w:val="22"/>
          <w:lang w:val="en-GB" w:eastAsia="ja-JP"/>
        </w:rPr>
        <w:t>6</w:t>
      </w:r>
      <w:r w:rsidRPr="000B1832">
        <w:rPr>
          <w:rFonts w:eastAsia="宋体"/>
          <w:b/>
          <w:bCs/>
          <w:i/>
          <w:iCs/>
          <w:szCs w:val="22"/>
          <w:lang w:val="en-GB" w:eastAsia="ja-JP"/>
        </w:rPr>
        <w:t>:</w:t>
      </w:r>
      <w:r w:rsidRPr="000B1832">
        <w:rPr>
          <w:rFonts w:eastAsiaTheme="minorEastAsia"/>
          <w:i/>
          <w:iCs/>
          <w:lang w:eastAsia="zh-CN"/>
        </w:rPr>
        <w:t xml:space="preserve"> </w:t>
      </w:r>
      <w:r w:rsidRPr="006F12EF">
        <w:rPr>
          <w:rFonts w:eastAsia="宋体"/>
          <w:b/>
          <w:bCs/>
          <w:i/>
          <w:iCs/>
          <w:szCs w:val="22"/>
          <w:lang w:val="en-GB" w:eastAsia="ja-JP"/>
        </w:rPr>
        <w:t>When a</w:t>
      </w:r>
      <w:r>
        <w:rPr>
          <w:rFonts w:eastAsia="宋体"/>
          <w:b/>
          <w:bCs/>
          <w:i/>
          <w:iCs/>
          <w:szCs w:val="22"/>
          <w:lang w:val="en-GB" w:eastAsia="ja-JP"/>
        </w:rPr>
        <w:t>n</w:t>
      </w:r>
      <w:r w:rsidRPr="006F12EF">
        <w:rPr>
          <w:rFonts w:eastAsia="宋体"/>
          <w:b/>
          <w:bCs/>
          <w:i/>
          <w:iCs/>
          <w:szCs w:val="22"/>
          <w:lang w:val="en-GB" w:eastAsia="ja-JP"/>
        </w:rPr>
        <w:t xml:space="preserve"> IoT device is configured with two HARQ proces</w:t>
      </w:r>
      <w:r>
        <w:rPr>
          <w:rFonts w:eastAsia="宋体"/>
          <w:b/>
          <w:bCs/>
          <w:i/>
          <w:iCs/>
          <w:szCs w:val="22"/>
          <w:lang w:val="en-GB" w:eastAsia="ja-JP"/>
        </w:rPr>
        <w:t>se</w:t>
      </w:r>
      <w:r w:rsidRPr="006F12EF">
        <w:rPr>
          <w:rFonts w:eastAsia="宋体"/>
          <w:b/>
          <w:bCs/>
          <w:i/>
          <w:iCs/>
          <w:szCs w:val="22"/>
          <w:lang w:val="en-GB" w:eastAsia="ja-JP"/>
        </w:rPr>
        <w:t>s</w:t>
      </w:r>
      <w:r>
        <w:rPr>
          <w:rFonts w:eastAsia="宋体"/>
          <w:b/>
          <w:bCs/>
          <w:i/>
          <w:iCs/>
          <w:szCs w:val="22"/>
          <w:lang w:val="en-GB" w:eastAsia="ja-JP"/>
        </w:rPr>
        <w:t xml:space="preserve">, </w:t>
      </w:r>
      <w:r w:rsidRPr="005055A7">
        <w:rPr>
          <w:rFonts w:eastAsia="宋体"/>
          <w:b/>
          <w:bCs/>
          <w:i/>
          <w:iCs/>
          <w:szCs w:val="22"/>
          <w:lang w:val="en-GB" w:eastAsia="ja-JP"/>
        </w:rPr>
        <w:t xml:space="preserve">the IoT device is not expected to receive an NPDCCH with DCI format N0/N1 for the same HARQ process ID as the NPUSCH transmission until </w:t>
      </w:r>
      <w:proofErr w:type="gramStart"/>
      <w:r w:rsidRPr="005055A7">
        <w:rPr>
          <w:rFonts w:eastAsia="宋体"/>
          <w:b/>
          <w:bCs/>
          <w:i/>
          <w:iCs/>
          <w:szCs w:val="22"/>
          <w:lang w:val="en-GB" w:eastAsia="ja-JP"/>
        </w:rPr>
        <w:t>max(</w:t>
      </w:r>
      <w:proofErr w:type="gramEnd"/>
      <w:r w:rsidRPr="005055A7">
        <w:rPr>
          <w:rFonts w:eastAsia="宋体"/>
          <w:b/>
          <w:bCs/>
          <w:i/>
          <w:iCs/>
          <w:szCs w:val="22"/>
          <w:lang w:val="en-GB" w:eastAsia="ja-JP"/>
        </w:rPr>
        <w:t>RTT time, 3 subframe) has elapsed from the end of the NPUSCH.</w:t>
      </w:r>
    </w:p>
    <w:p w14:paraId="697E1486" w14:textId="781A5236" w:rsidR="008375F8" w:rsidRDefault="008375F8" w:rsidP="008375F8">
      <w:pPr>
        <w:spacing w:before="120"/>
        <w:rPr>
          <w:lang w:eastAsia="zh-TW"/>
        </w:rPr>
      </w:pPr>
      <w:r w:rsidRPr="001735B9">
        <w:rPr>
          <w:rFonts w:eastAsia="宋体" w:cstheme="minorBidi"/>
          <w:kern w:val="2"/>
          <w:lang w:eastAsia="zh-CN"/>
        </w:rPr>
        <w:t xml:space="preserve">When </w:t>
      </w:r>
      <w:r w:rsidR="00ED17F6" w:rsidRPr="00F75FF6">
        <w:rPr>
          <w:rFonts w:eastAsia="宋体" w:cstheme="minorBidi"/>
          <w:kern w:val="2"/>
          <w:lang w:eastAsia="zh-CN"/>
        </w:rPr>
        <w:t>a</w:t>
      </w:r>
      <w:r w:rsidR="00ED17F6">
        <w:rPr>
          <w:rFonts w:eastAsia="宋体" w:cstheme="minorBidi"/>
          <w:kern w:val="2"/>
          <w:lang w:eastAsia="zh-CN"/>
        </w:rPr>
        <w:t>n</w:t>
      </w:r>
      <w:r w:rsidR="00ED17F6" w:rsidRPr="00F75FF6">
        <w:rPr>
          <w:rFonts w:eastAsia="宋体" w:cstheme="minorBidi"/>
          <w:kern w:val="2"/>
          <w:lang w:eastAsia="zh-CN"/>
        </w:rPr>
        <w:t xml:space="preserve"> IoT</w:t>
      </w:r>
      <w:r w:rsidR="00ED17F6" w:rsidRPr="00131654">
        <w:rPr>
          <w:rFonts w:eastAsia="宋体" w:cstheme="minorBidi"/>
          <w:kern w:val="2"/>
          <w:lang w:eastAsia="zh-CN"/>
        </w:rPr>
        <w:t xml:space="preserve"> device is configured with </w:t>
      </w:r>
      <w:r w:rsidR="00ED17F6">
        <w:rPr>
          <w:rFonts w:eastAsia="宋体" w:cstheme="minorBidi"/>
          <w:kern w:val="2"/>
          <w:lang w:eastAsia="zh-CN"/>
        </w:rPr>
        <w:t>one</w:t>
      </w:r>
      <w:r w:rsidR="00ED17F6" w:rsidRPr="00131654">
        <w:rPr>
          <w:rFonts w:eastAsia="宋体" w:cstheme="minorBidi"/>
          <w:kern w:val="2"/>
          <w:lang w:eastAsia="zh-CN"/>
        </w:rPr>
        <w:t xml:space="preserve"> HARQ proces</w:t>
      </w:r>
      <w:r w:rsidR="00ED17F6">
        <w:rPr>
          <w:rFonts w:eastAsia="宋体" w:cstheme="minorBidi"/>
          <w:kern w:val="2"/>
          <w:lang w:eastAsia="zh-CN"/>
        </w:rPr>
        <w:t>se</w:t>
      </w:r>
      <w:r w:rsidR="00ED17F6" w:rsidRPr="00131654">
        <w:rPr>
          <w:rFonts w:eastAsia="宋体" w:cstheme="minorBidi"/>
          <w:kern w:val="2"/>
          <w:lang w:eastAsia="zh-CN"/>
        </w:rPr>
        <w:t>s</w:t>
      </w:r>
      <w:r w:rsidR="00ED17F6">
        <w:rPr>
          <w:rFonts w:eastAsia="宋体" w:cstheme="minorBidi"/>
          <w:kern w:val="2"/>
          <w:lang w:eastAsia="zh-CN"/>
        </w:rPr>
        <w:t xml:space="preserve"> and </w:t>
      </w:r>
      <w:r w:rsidR="00ED17F6" w:rsidRPr="001735B9">
        <w:rPr>
          <w:rFonts w:eastAsia="宋体" w:cstheme="minorBidi"/>
          <w:kern w:val="2"/>
          <w:lang w:eastAsia="zh-CN"/>
        </w:rPr>
        <w:t>HARQ feedback is enabled</w:t>
      </w:r>
      <w:r w:rsidRPr="001735B9">
        <w:rPr>
          <w:rFonts w:eastAsia="宋体" w:cstheme="minorBidi"/>
          <w:kern w:val="2"/>
          <w:lang w:eastAsia="zh-CN"/>
        </w:rPr>
        <w:t xml:space="preserve">, the </w:t>
      </w:r>
      <w:r>
        <w:rPr>
          <w:rFonts w:eastAsia="宋体" w:cstheme="minorBidi" w:hint="eastAsia"/>
          <w:kern w:val="2"/>
          <w:lang w:eastAsia="zh-CN"/>
        </w:rPr>
        <w:t>waiting</w:t>
      </w:r>
      <w:r>
        <w:rPr>
          <w:rFonts w:eastAsia="宋体" w:cstheme="minorBidi"/>
          <w:kern w:val="2"/>
          <w:lang w:eastAsia="zh-CN"/>
        </w:rPr>
        <w:t xml:space="preserve"> </w:t>
      </w:r>
      <w:r w:rsidRPr="001735B9">
        <w:rPr>
          <w:rFonts w:eastAsia="宋体" w:cstheme="minorBidi"/>
          <w:kern w:val="2"/>
          <w:lang w:eastAsia="zh-CN"/>
        </w:rPr>
        <w:t>interval between two transmissions should be longer than RTT.</w:t>
      </w:r>
      <w:r>
        <w:rPr>
          <w:rFonts w:eastAsia="宋体" w:cstheme="minorBidi"/>
          <w:kern w:val="2"/>
          <w:lang w:eastAsia="zh-CN"/>
        </w:rPr>
        <w:t xml:space="preserve"> </w:t>
      </w:r>
      <w:r w:rsidR="00ED17F6">
        <w:rPr>
          <w:rFonts w:eastAsia="宋体" w:cstheme="minorBidi"/>
          <w:kern w:val="2"/>
          <w:lang w:eastAsia="zh-CN"/>
        </w:rPr>
        <w:t>D</w:t>
      </w:r>
      <w:r w:rsidRPr="006F12EF">
        <w:rPr>
          <w:rFonts w:eastAsia="宋体" w:cstheme="minorBidi"/>
          <w:kern w:val="2"/>
          <w:lang w:eastAsia="zh-CN"/>
        </w:rPr>
        <w:t xml:space="preserve">ue to the long RTT, </w:t>
      </w:r>
      <w:r>
        <w:rPr>
          <w:rFonts w:eastAsia="宋体" w:cstheme="minorBidi"/>
          <w:kern w:val="2"/>
          <w:lang w:eastAsia="zh-CN"/>
        </w:rPr>
        <w:t xml:space="preserve">the interval between the NPUSCH which carrying ACK/NACK and the next NPDCCH is very large. </w:t>
      </w:r>
      <w:r w:rsidRPr="00131654">
        <w:rPr>
          <w:lang w:eastAsia="zh-TW"/>
        </w:rPr>
        <w:t>Hence, the PDCCH monitoring in this waiting time can be skipped to reduce power consumption.</w:t>
      </w:r>
    </w:p>
    <w:p w14:paraId="2DCFD4AA" w14:textId="45921814" w:rsidR="0038306B" w:rsidRPr="000B1832" w:rsidRDefault="008375F8" w:rsidP="00837E85">
      <w:pPr>
        <w:spacing w:before="120"/>
        <w:rPr>
          <w:rFonts w:eastAsia="宋体"/>
          <w:i/>
          <w:iCs/>
          <w:lang w:val="en-GB" w:eastAsia="zh-CN"/>
        </w:rPr>
      </w:pPr>
      <w:r w:rsidRPr="000B1832">
        <w:rPr>
          <w:rFonts w:eastAsia="宋体"/>
          <w:b/>
          <w:bCs/>
          <w:i/>
          <w:iCs/>
          <w:szCs w:val="22"/>
          <w:lang w:val="en-GB" w:eastAsia="ja-JP"/>
        </w:rPr>
        <w:t xml:space="preserve">Proposal </w:t>
      </w:r>
      <w:r w:rsidR="00ED17F6">
        <w:rPr>
          <w:rFonts w:eastAsia="宋体"/>
          <w:b/>
          <w:bCs/>
          <w:i/>
          <w:iCs/>
          <w:szCs w:val="22"/>
          <w:lang w:val="en-GB" w:eastAsia="ja-JP"/>
        </w:rPr>
        <w:t>7</w:t>
      </w:r>
      <w:r w:rsidRPr="000B1832">
        <w:rPr>
          <w:rFonts w:eastAsia="宋体"/>
          <w:b/>
          <w:bCs/>
          <w:i/>
          <w:iCs/>
          <w:szCs w:val="22"/>
          <w:lang w:val="en-GB" w:eastAsia="ja-JP"/>
        </w:rPr>
        <w:t>:</w:t>
      </w:r>
      <w:r w:rsidRPr="000B1832">
        <w:rPr>
          <w:rFonts w:eastAsiaTheme="minorEastAsia"/>
          <w:i/>
          <w:iCs/>
          <w:lang w:eastAsia="zh-CN"/>
        </w:rPr>
        <w:t xml:space="preserve"> </w:t>
      </w:r>
      <w:r w:rsidRPr="00AE7E91">
        <w:rPr>
          <w:rFonts w:eastAsia="宋体"/>
          <w:b/>
          <w:bCs/>
          <w:i/>
          <w:iCs/>
          <w:szCs w:val="22"/>
          <w:lang w:val="en-GB" w:eastAsia="ja-JP"/>
        </w:rPr>
        <w:t xml:space="preserve">When </w:t>
      </w:r>
      <w:r w:rsidR="00ED17F6" w:rsidRPr="00AE7E91">
        <w:rPr>
          <w:rFonts w:eastAsia="宋体"/>
          <w:b/>
          <w:bCs/>
          <w:i/>
          <w:iCs/>
          <w:szCs w:val="22"/>
          <w:lang w:val="en-GB" w:eastAsia="ja-JP"/>
        </w:rPr>
        <w:t xml:space="preserve">IoT device is configured with one HARQ process </w:t>
      </w:r>
      <w:r w:rsidR="00ED17F6">
        <w:rPr>
          <w:rFonts w:eastAsia="宋体"/>
          <w:b/>
          <w:bCs/>
          <w:i/>
          <w:iCs/>
          <w:szCs w:val="22"/>
          <w:lang w:val="en-GB" w:eastAsia="ja-JP"/>
        </w:rPr>
        <w:t xml:space="preserve">and the </w:t>
      </w:r>
      <w:r w:rsidRPr="00AE7E91">
        <w:rPr>
          <w:rFonts w:eastAsia="宋体"/>
          <w:b/>
          <w:bCs/>
          <w:i/>
          <w:iCs/>
          <w:szCs w:val="22"/>
          <w:lang w:val="en-GB" w:eastAsia="ja-JP"/>
        </w:rPr>
        <w:t>HARQ feedback is enabled</w:t>
      </w:r>
      <w:r>
        <w:rPr>
          <w:rFonts w:eastAsia="宋体"/>
          <w:b/>
          <w:bCs/>
          <w:i/>
          <w:iCs/>
          <w:szCs w:val="22"/>
          <w:lang w:val="en-GB" w:eastAsia="ja-JP"/>
        </w:rPr>
        <w:t xml:space="preserve">, </w:t>
      </w:r>
      <w:r w:rsidRPr="002B5CCB">
        <w:rPr>
          <w:rFonts w:eastAsia="宋体"/>
          <w:b/>
          <w:bCs/>
          <w:i/>
          <w:iCs/>
          <w:szCs w:val="22"/>
          <w:lang w:val="en-GB" w:eastAsia="ja-JP"/>
        </w:rPr>
        <w:t xml:space="preserve">the </w:t>
      </w:r>
      <w:r w:rsidR="00ED17F6">
        <w:rPr>
          <w:rFonts w:eastAsia="宋体"/>
          <w:b/>
          <w:bCs/>
          <w:i/>
          <w:iCs/>
          <w:szCs w:val="22"/>
          <w:lang w:val="en-GB" w:eastAsia="ja-JP"/>
        </w:rPr>
        <w:t>IoT device</w:t>
      </w:r>
      <w:r w:rsidR="00ED17F6" w:rsidRPr="002B5CCB">
        <w:rPr>
          <w:rFonts w:eastAsia="宋体"/>
          <w:b/>
          <w:bCs/>
          <w:i/>
          <w:iCs/>
          <w:szCs w:val="22"/>
          <w:lang w:val="en-GB" w:eastAsia="ja-JP"/>
        </w:rPr>
        <w:t xml:space="preserve"> </w:t>
      </w:r>
      <w:r w:rsidRPr="002B5CCB">
        <w:rPr>
          <w:rFonts w:eastAsia="宋体"/>
          <w:b/>
          <w:bCs/>
          <w:i/>
          <w:iCs/>
          <w:szCs w:val="22"/>
          <w:lang w:val="en-GB" w:eastAsia="ja-JP"/>
        </w:rPr>
        <w:t xml:space="preserve">does not </w:t>
      </w:r>
      <w:r w:rsidR="006E4383">
        <w:rPr>
          <w:rFonts w:eastAsia="宋体"/>
          <w:b/>
          <w:bCs/>
          <w:i/>
          <w:iCs/>
          <w:szCs w:val="22"/>
          <w:lang w:val="en-GB" w:eastAsia="ja-JP"/>
        </w:rPr>
        <w:t xml:space="preserve">require to </w:t>
      </w:r>
      <w:r w:rsidRPr="002B5CCB">
        <w:rPr>
          <w:rFonts w:eastAsia="宋体"/>
          <w:b/>
          <w:bCs/>
          <w:i/>
          <w:iCs/>
          <w:szCs w:val="22"/>
          <w:lang w:val="en-GB" w:eastAsia="ja-JP"/>
        </w:rPr>
        <w:t xml:space="preserve">monitor </w:t>
      </w:r>
      <w:r w:rsidR="00ED17F6">
        <w:rPr>
          <w:rFonts w:eastAsia="宋体"/>
          <w:b/>
          <w:bCs/>
          <w:i/>
          <w:iCs/>
          <w:szCs w:val="22"/>
          <w:lang w:val="en-GB" w:eastAsia="ja-JP"/>
        </w:rPr>
        <w:t>N</w:t>
      </w:r>
      <w:r w:rsidRPr="002B5CCB">
        <w:rPr>
          <w:rFonts w:eastAsia="宋体"/>
          <w:b/>
          <w:bCs/>
          <w:i/>
          <w:iCs/>
          <w:szCs w:val="22"/>
          <w:lang w:val="en-GB" w:eastAsia="ja-JP"/>
        </w:rPr>
        <w:t xml:space="preserve">PDCCH until </w:t>
      </w:r>
      <w:proofErr w:type="gramStart"/>
      <w:r w:rsidR="00ED17F6" w:rsidRPr="005055A7">
        <w:rPr>
          <w:rFonts w:eastAsia="宋体"/>
          <w:b/>
          <w:bCs/>
          <w:i/>
          <w:iCs/>
          <w:szCs w:val="22"/>
          <w:lang w:val="en-GB" w:eastAsia="ja-JP"/>
        </w:rPr>
        <w:t>max(</w:t>
      </w:r>
      <w:proofErr w:type="gramEnd"/>
      <w:r w:rsidR="00ED17F6" w:rsidRPr="005055A7">
        <w:rPr>
          <w:rFonts w:eastAsia="宋体"/>
          <w:b/>
          <w:bCs/>
          <w:i/>
          <w:iCs/>
          <w:szCs w:val="22"/>
          <w:lang w:val="en-GB" w:eastAsia="ja-JP"/>
        </w:rPr>
        <w:t>RTT time, 3 subframe)</w:t>
      </w:r>
      <w:r w:rsidRPr="002B5CCB">
        <w:rPr>
          <w:rFonts w:eastAsia="宋体"/>
          <w:b/>
          <w:bCs/>
          <w:i/>
          <w:iCs/>
          <w:szCs w:val="22"/>
          <w:lang w:val="en-GB" w:eastAsia="ja-JP"/>
        </w:rPr>
        <w:t xml:space="preserve"> has ela</w:t>
      </w:r>
      <w:r>
        <w:rPr>
          <w:rFonts w:eastAsia="宋体"/>
          <w:b/>
          <w:bCs/>
          <w:i/>
          <w:iCs/>
          <w:szCs w:val="22"/>
          <w:lang w:val="en-GB" w:eastAsia="ja-JP"/>
        </w:rPr>
        <w:t xml:space="preserve">psed from the end of the </w:t>
      </w:r>
      <w:r w:rsidR="00ED17F6">
        <w:rPr>
          <w:rFonts w:eastAsia="宋体"/>
          <w:b/>
          <w:bCs/>
          <w:i/>
          <w:iCs/>
          <w:szCs w:val="22"/>
          <w:lang w:val="en-GB" w:eastAsia="ja-JP"/>
        </w:rPr>
        <w:t>N</w:t>
      </w:r>
      <w:r>
        <w:rPr>
          <w:rFonts w:eastAsia="宋体"/>
          <w:b/>
          <w:bCs/>
          <w:i/>
          <w:iCs/>
          <w:szCs w:val="22"/>
          <w:lang w:val="en-GB" w:eastAsia="ja-JP"/>
        </w:rPr>
        <w:t>PUSCH.</w:t>
      </w:r>
    </w:p>
    <w:p w14:paraId="29508E9F" w14:textId="42398EE4" w:rsidR="00AD70AC" w:rsidRPr="0038306B" w:rsidRDefault="00DD4445" w:rsidP="0011327F">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sidRPr="00DD4445">
        <w:rPr>
          <w:rFonts w:ascii="Arial" w:eastAsia="宋体" w:hAnsi="Arial" w:cs="Times New Roman"/>
          <w:b w:val="0"/>
          <w:bCs w:val="0"/>
          <w:kern w:val="0"/>
          <w:sz w:val="36"/>
          <w:szCs w:val="20"/>
          <w:lang w:eastAsia="zh-CN"/>
        </w:rPr>
        <w:t>Conclusion</w:t>
      </w:r>
    </w:p>
    <w:p w14:paraId="38A3C1D4" w14:textId="59D94191" w:rsidR="0038306B" w:rsidRDefault="00DD4445" w:rsidP="00AD70AC">
      <w:pPr>
        <w:spacing w:before="120"/>
        <w:rPr>
          <w:rFonts w:eastAsiaTheme="minorEastAsia"/>
          <w:lang w:eastAsia="zh-CN"/>
        </w:rPr>
      </w:pPr>
      <w:r w:rsidRPr="00FC788C">
        <w:rPr>
          <w:rFonts w:eastAsiaTheme="minorEastAsia"/>
          <w:lang w:eastAsia="zh-CN"/>
        </w:rPr>
        <w:t xml:space="preserve">In this contribution, we provide our views </w:t>
      </w:r>
      <w:r>
        <w:rPr>
          <w:rFonts w:eastAsiaTheme="minorEastAsia"/>
          <w:lang w:eastAsia="zh-CN"/>
        </w:rPr>
        <w:t xml:space="preserve">on HARQ enhancement for </w:t>
      </w:r>
      <w:r w:rsidR="0085110A">
        <w:rPr>
          <w:rFonts w:eastAsiaTheme="minorEastAsia"/>
          <w:lang w:eastAsia="zh-CN"/>
        </w:rPr>
        <w:t xml:space="preserve">NB-IoT and </w:t>
      </w:r>
      <w:proofErr w:type="spellStart"/>
      <w:r w:rsidR="0085110A">
        <w:rPr>
          <w:rFonts w:eastAsiaTheme="minorEastAsia"/>
          <w:lang w:eastAsia="zh-CN"/>
        </w:rPr>
        <w:t>eMTC</w:t>
      </w:r>
      <w:proofErr w:type="spellEnd"/>
      <w:r w:rsidR="0085110A">
        <w:rPr>
          <w:rFonts w:eastAsiaTheme="minorEastAsia"/>
          <w:lang w:eastAsia="zh-CN"/>
        </w:rPr>
        <w:t xml:space="preserve"> </w:t>
      </w:r>
      <w:r>
        <w:rPr>
          <w:rFonts w:eastAsiaTheme="minorEastAsia"/>
          <w:lang w:eastAsia="zh-CN"/>
        </w:rPr>
        <w:t>NTN</w:t>
      </w:r>
      <w:r w:rsidRPr="00FC788C">
        <w:rPr>
          <w:rFonts w:eastAsiaTheme="minorEastAsia"/>
          <w:lang w:eastAsia="zh-CN"/>
        </w:rPr>
        <w:t xml:space="preserve"> with the following </w:t>
      </w:r>
      <w:r>
        <w:rPr>
          <w:rFonts w:eastAsiaTheme="minorEastAsia"/>
          <w:lang w:eastAsia="zh-CN"/>
        </w:rPr>
        <w:t>o</w:t>
      </w:r>
      <w:r w:rsidRPr="00E47B23">
        <w:rPr>
          <w:rFonts w:eastAsiaTheme="minorEastAsia"/>
          <w:lang w:eastAsia="zh-CN"/>
        </w:rPr>
        <w:t>bservation</w:t>
      </w:r>
      <w:r>
        <w:rPr>
          <w:rFonts w:eastAsiaTheme="minorEastAsia"/>
          <w:lang w:eastAsia="zh-CN"/>
        </w:rPr>
        <w:t>s and</w:t>
      </w:r>
      <w:r w:rsidRPr="00E47B23">
        <w:rPr>
          <w:rFonts w:eastAsiaTheme="minorEastAsia"/>
          <w:lang w:eastAsia="zh-CN"/>
        </w:rPr>
        <w:t xml:space="preserve"> </w:t>
      </w:r>
      <w:r w:rsidRPr="00FC788C">
        <w:rPr>
          <w:rFonts w:eastAsiaTheme="minorEastAsia"/>
          <w:lang w:eastAsia="zh-CN"/>
        </w:rPr>
        <w:t>proposals:</w:t>
      </w:r>
    </w:p>
    <w:p w14:paraId="7EB54717" w14:textId="39CDF27A" w:rsidR="00592B98" w:rsidRDefault="00C9711D" w:rsidP="00AD70AC">
      <w:pPr>
        <w:spacing w:before="120"/>
        <w:rPr>
          <w:rFonts w:eastAsiaTheme="minorEastAsia"/>
          <w:b/>
          <w:i/>
          <w:iCs/>
          <w:szCs w:val="20"/>
          <w:lang w:eastAsia="zh-CN"/>
        </w:rPr>
      </w:pPr>
      <w:r>
        <w:rPr>
          <w:rFonts w:eastAsiaTheme="minorEastAsia"/>
          <w:b/>
          <w:i/>
          <w:iCs/>
          <w:szCs w:val="20"/>
          <w:lang w:eastAsia="zh-CN"/>
        </w:rPr>
        <w:t>Observation</w:t>
      </w:r>
      <w:r w:rsidRPr="00F7335D">
        <w:rPr>
          <w:rFonts w:eastAsiaTheme="minorEastAsia"/>
          <w:b/>
          <w:i/>
          <w:iCs/>
          <w:szCs w:val="20"/>
          <w:lang w:eastAsia="zh-CN"/>
        </w:rPr>
        <w:t xml:space="preserve"> </w:t>
      </w:r>
      <w:r>
        <w:rPr>
          <w:rFonts w:eastAsiaTheme="minorEastAsia"/>
          <w:b/>
          <w:i/>
          <w:iCs/>
          <w:szCs w:val="20"/>
          <w:lang w:eastAsia="zh-CN"/>
        </w:rPr>
        <w:t>1</w:t>
      </w:r>
      <w:r w:rsidRPr="00F7335D">
        <w:rPr>
          <w:rFonts w:eastAsiaTheme="minorEastAsia"/>
          <w:b/>
          <w:i/>
          <w:iCs/>
          <w:szCs w:val="20"/>
          <w:lang w:eastAsia="zh-CN"/>
        </w:rPr>
        <w:t xml:space="preserve">: </w:t>
      </w:r>
      <w:r>
        <w:rPr>
          <w:rFonts w:eastAsiaTheme="minorEastAsia"/>
          <w:b/>
          <w:i/>
          <w:iCs/>
          <w:szCs w:val="20"/>
          <w:lang w:eastAsia="zh-CN"/>
        </w:rPr>
        <w:t xml:space="preserve">It can be up to </w:t>
      </w:r>
      <w:r w:rsidRPr="007E4FF5">
        <w:rPr>
          <w:rFonts w:eastAsiaTheme="minorEastAsia"/>
          <w:b/>
          <w:i/>
          <w:iCs/>
          <w:szCs w:val="20"/>
          <w:lang w:eastAsia="zh-CN"/>
        </w:rPr>
        <w:t>network implementation</w:t>
      </w:r>
      <w:r w:rsidRPr="008569C6">
        <w:rPr>
          <w:rFonts w:eastAsiaTheme="minorEastAsia"/>
          <w:b/>
          <w:i/>
          <w:iCs/>
          <w:szCs w:val="20"/>
          <w:lang w:eastAsia="zh-CN"/>
        </w:rPr>
        <w:t xml:space="preserve"> </w:t>
      </w:r>
      <w:r>
        <w:rPr>
          <w:rFonts w:eastAsiaTheme="minorEastAsia"/>
          <w:b/>
          <w:i/>
          <w:iCs/>
          <w:szCs w:val="20"/>
          <w:lang w:eastAsia="zh-CN"/>
        </w:rPr>
        <w:t>to configure the enabling/</w:t>
      </w:r>
      <w:r w:rsidRPr="00F7335D">
        <w:rPr>
          <w:rFonts w:eastAsiaTheme="minorEastAsia"/>
          <w:b/>
          <w:i/>
          <w:iCs/>
          <w:szCs w:val="20"/>
          <w:lang w:eastAsia="zh-CN"/>
        </w:rPr>
        <w:t>disabl</w:t>
      </w:r>
      <w:r>
        <w:rPr>
          <w:rFonts w:eastAsiaTheme="minorEastAsia"/>
          <w:b/>
          <w:i/>
          <w:iCs/>
          <w:szCs w:val="20"/>
          <w:lang w:eastAsia="zh-CN"/>
        </w:rPr>
        <w:t>ing</w:t>
      </w:r>
      <w:r w:rsidRPr="00F7335D">
        <w:rPr>
          <w:rFonts w:eastAsiaTheme="minorEastAsia"/>
          <w:b/>
          <w:i/>
          <w:iCs/>
          <w:szCs w:val="20"/>
          <w:lang w:eastAsia="zh-CN"/>
        </w:rPr>
        <w:t xml:space="preserve"> </w:t>
      </w:r>
      <w:r>
        <w:rPr>
          <w:rFonts w:eastAsiaTheme="minorEastAsia"/>
          <w:b/>
          <w:i/>
          <w:iCs/>
          <w:szCs w:val="20"/>
          <w:lang w:eastAsia="zh-CN"/>
        </w:rPr>
        <w:t xml:space="preserve">HARQ feedback for one </w:t>
      </w:r>
      <w:r w:rsidRPr="00F7335D">
        <w:rPr>
          <w:rFonts w:eastAsiaTheme="minorEastAsia"/>
          <w:b/>
          <w:i/>
          <w:iCs/>
          <w:szCs w:val="20"/>
          <w:lang w:eastAsia="zh-CN"/>
        </w:rPr>
        <w:t>HARQ process</w:t>
      </w:r>
      <w:r>
        <w:rPr>
          <w:rFonts w:eastAsiaTheme="minorEastAsia"/>
          <w:b/>
          <w:i/>
          <w:iCs/>
          <w:szCs w:val="20"/>
          <w:lang w:eastAsia="zh-CN"/>
        </w:rPr>
        <w:t>, and determine the</w:t>
      </w:r>
      <w:r w:rsidRPr="00F7335D">
        <w:rPr>
          <w:rFonts w:eastAsiaTheme="minorEastAsia"/>
          <w:b/>
          <w:i/>
          <w:iCs/>
          <w:szCs w:val="20"/>
          <w:lang w:eastAsia="zh-CN"/>
        </w:rPr>
        <w:t xml:space="preserve"> number </w:t>
      </w:r>
      <w:r>
        <w:rPr>
          <w:rFonts w:eastAsiaTheme="minorEastAsia"/>
          <w:b/>
          <w:i/>
          <w:iCs/>
          <w:szCs w:val="20"/>
          <w:lang w:eastAsia="zh-CN"/>
        </w:rPr>
        <w:t>of disabled HARQ processes</w:t>
      </w:r>
      <w:r w:rsidRPr="00F7335D">
        <w:rPr>
          <w:rFonts w:eastAsiaTheme="minorEastAsia"/>
          <w:b/>
          <w:i/>
          <w:iCs/>
          <w:szCs w:val="20"/>
          <w:lang w:eastAsia="zh-CN"/>
        </w:rPr>
        <w:t>.</w:t>
      </w:r>
    </w:p>
    <w:p w14:paraId="2CDBFF0C" w14:textId="7480005D" w:rsidR="00C9711D" w:rsidRDefault="00C9711D" w:rsidP="00AD70AC">
      <w:pPr>
        <w:spacing w:before="120"/>
        <w:rPr>
          <w:rFonts w:eastAsia="宋体"/>
          <w:b/>
          <w:bCs/>
          <w:i/>
          <w:iCs/>
          <w:szCs w:val="22"/>
          <w:lang w:val="en-GB" w:eastAsia="ja-JP"/>
        </w:rPr>
      </w:pPr>
      <w:r w:rsidRPr="007B6893">
        <w:rPr>
          <w:rFonts w:eastAsia="宋体"/>
          <w:b/>
          <w:bCs/>
          <w:i/>
          <w:iCs/>
          <w:szCs w:val="22"/>
          <w:lang w:val="en-GB" w:eastAsia="ja-JP"/>
        </w:rPr>
        <w:t xml:space="preserve">Observation </w:t>
      </w:r>
      <w:r>
        <w:rPr>
          <w:rFonts w:eastAsia="宋体"/>
          <w:b/>
          <w:bCs/>
          <w:i/>
          <w:iCs/>
          <w:szCs w:val="22"/>
          <w:lang w:val="en-GB" w:eastAsia="ja-JP"/>
        </w:rPr>
        <w:t>2</w:t>
      </w:r>
      <w:r w:rsidRPr="007B6893">
        <w:rPr>
          <w:rFonts w:eastAsia="宋体"/>
          <w:b/>
          <w:bCs/>
          <w:i/>
          <w:iCs/>
          <w:szCs w:val="22"/>
          <w:lang w:val="en-GB" w:eastAsia="ja-JP"/>
        </w:rPr>
        <w:t xml:space="preserve">: </w:t>
      </w:r>
      <w:r w:rsidRPr="006F12EF">
        <w:rPr>
          <w:rFonts w:eastAsia="宋体"/>
          <w:b/>
          <w:bCs/>
          <w:i/>
          <w:iCs/>
          <w:szCs w:val="22"/>
          <w:lang w:val="en-GB" w:eastAsia="ja-JP"/>
        </w:rPr>
        <w:t>When a</w:t>
      </w:r>
      <w:r>
        <w:rPr>
          <w:rFonts w:eastAsia="宋体"/>
          <w:b/>
          <w:bCs/>
          <w:i/>
          <w:iCs/>
          <w:szCs w:val="22"/>
          <w:lang w:val="en-GB" w:eastAsia="ja-JP"/>
        </w:rPr>
        <w:t>n</w:t>
      </w:r>
      <w:r w:rsidRPr="006F12EF">
        <w:rPr>
          <w:rFonts w:eastAsia="宋体"/>
          <w:b/>
          <w:bCs/>
          <w:i/>
          <w:iCs/>
          <w:szCs w:val="22"/>
          <w:lang w:val="en-GB" w:eastAsia="ja-JP"/>
        </w:rPr>
        <w:t xml:space="preserve"> IoT device is configured with two HARQ proces</w:t>
      </w:r>
      <w:r>
        <w:rPr>
          <w:rFonts w:eastAsia="宋体"/>
          <w:b/>
          <w:bCs/>
          <w:i/>
          <w:iCs/>
          <w:szCs w:val="22"/>
          <w:lang w:val="en-GB" w:eastAsia="ja-JP"/>
        </w:rPr>
        <w:t>se</w:t>
      </w:r>
      <w:r w:rsidRPr="006F12EF">
        <w:rPr>
          <w:rFonts w:eastAsia="宋体"/>
          <w:b/>
          <w:bCs/>
          <w:i/>
          <w:iCs/>
          <w:szCs w:val="22"/>
          <w:lang w:val="en-GB" w:eastAsia="ja-JP"/>
        </w:rPr>
        <w:t>s</w:t>
      </w:r>
      <w:r>
        <w:rPr>
          <w:rFonts w:eastAsia="宋体"/>
          <w:b/>
          <w:bCs/>
          <w:i/>
          <w:iCs/>
          <w:szCs w:val="22"/>
          <w:lang w:val="en-GB" w:eastAsia="ja-JP"/>
        </w:rPr>
        <w:t xml:space="preserve"> and</w:t>
      </w:r>
      <w:r w:rsidRPr="00684752">
        <w:rPr>
          <w:rFonts w:eastAsia="宋体"/>
          <w:b/>
          <w:bCs/>
          <w:i/>
          <w:iCs/>
          <w:szCs w:val="22"/>
          <w:lang w:val="en-GB" w:eastAsia="ja-JP"/>
        </w:rPr>
        <w:t xml:space="preserve"> the downlink and uplink frame timing are aligned at </w:t>
      </w:r>
      <w:proofErr w:type="spellStart"/>
      <w:r w:rsidRPr="00684752">
        <w:rPr>
          <w:rFonts w:eastAsia="宋体"/>
          <w:b/>
          <w:bCs/>
          <w:i/>
          <w:iCs/>
          <w:szCs w:val="22"/>
          <w:lang w:val="en-GB" w:eastAsia="ja-JP"/>
        </w:rPr>
        <w:t>eNB</w:t>
      </w:r>
      <w:proofErr w:type="spellEnd"/>
      <w:r>
        <w:rPr>
          <w:rFonts w:eastAsia="宋体"/>
          <w:b/>
          <w:bCs/>
          <w:i/>
          <w:iCs/>
          <w:szCs w:val="22"/>
          <w:lang w:val="en-GB" w:eastAsia="ja-JP"/>
        </w:rPr>
        <w:t xml:space="preserve">, </w:t>
      </w:r>
      <w:r w:rsidRPr="005055A7">
        <w:rPr>
          <w:rFonts w:eastAsia="宋体"/>
          <w:b/>
          <w:bCs/>
          <w:i/>
          <w:iCs/>
          <w:szCs w:val="22"/>
          <w:lang w:val="en-GB" w:eastAsia="ja-JP"/>
        </w:rPr>
        <w:t xml:space="preserve">the IoT device is not expected to receive an NPDCCH with DCI format N0/N1 for the same HARQ process ID as the NPUSCH transmission until </w:t>
      </w:r>
      <w:proofErr w:type="gramStart"/>
      <w:r w:rsidRPr="005055A7">
        <w:rPr>
          <w:rFonts w:eastAsia="宋体"/>
          <w:b/>
          <w:bCs/>
          <w:i/>
          <w:iCs/>
          <w:szCs w:val="22"/>
          <w:lang w:val="en-GB" w:eastAsia="ja-JP"/>
        </w:rPr>
        <w:t>max(</w:t>
      </w:r>
      <w:proofErr w:type="gramEnd"/>
      <w:r w:rsidRPr="005055A7">
        <w:rPr>
          <w:rFonts w:eastAsia="宋体"/>
          <w:b/>
          <w:bCs/>
          <w:i/>
          <w:iCs/>
          <w:szCs w:val="22"/>
          <w:lang w:val="en-GB" w:eastAsia="ja-JP"/>
        </w:rPr>
        <w:t>RTT time, 3 subframe) has elapsed from the end of the NPUSCH.</w:t>
      </w:r>
    </w:p>
    <w:p w14:paraId="6D9AE4AC" w14:textId="5E1B3152" w:rsidR="00C9711D" w:rsidRDefault="00C9711D" w:rsidP="00AD70AC">
      <w:pPr>
        <w:spacing w:before="120"/>
        <w:rPr>
          <w:rFonts w:eastAsia="宋体"/>
          <w:b/>
          <w:bCs/>
          <w:i/>
          <w:iCs/>
          <w:szCs w:val="22"/>
          <w:lang w:val="en-GB" w:eastAsia="ja-JP"/>
        </w:rPr>
      </w:pPr>
      <w:r w:rsidRPr="007B6893">
        <w:rPr>
          <w:rFonts w:eastAsia="宋体"/>
          <w:b/>
          <w:bCs/>
          <w:i/>
          <w:iCs/>
          <w:szCs w:val="22"/>
          <w:lang w:val="en-GB" w:eastAsia="ja-JP"/>
        </w:rPr>
        <w:t xml:space="preserve">Observation </w:t>
      </w:r>
      <w:r>
        <w:rPr>
          <w:rFonts w:eastAsia="宋体"/>
          <w:b/>
          <w:bCs/>
          <w:i/>
          <w:iCs/>
          <w:szCs w:val="22"/>
          <w:lang w:val="en-GB" w:eastAsia="ja-JP"/>
        </w:rPr>
        <w:t>3</w:t>
      </w:r>
      <w:r w:rsidRPr="007B6893">
        <w:rPr>
          <w:rFonts w:eastAsia="宋体"/>
          <w:b/>
          <w:bCs/>
          <w:i/>
          <w:iCs/>
          <w:szCs w:val="22"/>
          <w:lang w:val="en-GB" w:eastAsia="ja-JP"/>
        </w:rPr>
        <w:t xml:space="preserve">: </w:t>
      </w:r>
      <w:r w:rsidRPr="006F12EF">
        <w:rPr>
          <w:rFonts w:eastAsia="宋体"/>
          <w:b/>
          <w:bCs/>
          <w:i/>
          <w:iCs/>
          <w:szCs w:val="22"/>
          <w:lang w:val="en-GB" w:eastAsia="ja-JP"/>
        </w:rPr>
        <w:t>When a</w:t>
      </w:r>
      <w:r>
        <w:rPr>
          <w:rFonts w:eastAsia="宋体"/>
          <w:b/>
          <w:bCs/>
          <w:i/>
          <w:iCs/>
          <w:szCs w:val="22"/>
          <w:lang w:val="en-GB" w:eastAsia="ja-JP"/>
        </w:rPr>
        <w:t>n</w:t>
      </w:r>
      <w:r w:rsidRPr="006F12EF">
        <w:rPr>
          <w:rFonts w:eastAsia="宋体"/>
          <w:b/>
          <w:bCs/>
          <w:i/>
          <w:iCs/>
          <w:szCs w:val="22"/>
          <w:lang w:val="en-GB" w:eastAsia="ja-JP"/>
        </w:rPr>
        <w:t xml:space="preserve"> IoT device is configured with two HARQ proces</w:t>
      </w:r>
      <w:r>
        <w:rPr>
          <w:rFonts w:eastAsia="宋体"/>
          <w:b/>
          <w:bCs/>
          <w:i/>
          <w:iCs/>
          <w:szCs w:val="22"/>
          <w:lang w:val="en-GB" w:eastAsia="ja-JP"/>
        </w:rPr>
        <w:t>se</w:t>
      </w:r>
      <w:r w:rsidRPr="006F12EF">
        <w:rPr>
          <w:rFonts w:eastAsia="宋体"/>
          <w:b/>
          <w:bCs/>
          <w:i/>
          <w:iCs/>
          <w:szCs w:val="22"/>
          <w:lang w:val="en-GB" w:eastAsia="ja-JP"/>
        </w:rPr>
        <w:t>s</w:t>
      </w:r>
      <w:r>
        <w:rPr>
          <w:rFonts w:eastAsia="宋体"/>
          <w:b/>
          <w:bCs/>
          <w:i/>
          <w:iCs/>
          <w:szCs w:val="22"/>
          <w:lang w:val="en-GB" w:eastAsia="ja-JP"/>
        </w:rPr>
        <w:t xml:space="preserve"> and</w:t>
      </w:r>
      <w:r w:rsidRPr="00684752">
        <w:rPr>
          <w:rFonts w:eastAsia="宋体"/>
          <w:b/>
          <w:bCs/>
          <w:i/>
          <w:iCs/>
          <w:szCs w:val="22"/>
          <w:lang w:val="en-GB" w:eastAsia="ja-JP"/>
        </w:rPr>
        <w:t xml:space="preserve"> the downlink and uplink frame timing are </w:t>
      </w:r>
      <w:r>
        <w:rPr>
          <w:rFonts w:eastAsia="宋体"/>
          <w:b/>
          <w:bCs/>
          <w:i/>
          <w:iCs/>
          <w:szCs w:val="22"/>
          <w:lang w:val="en-GB" w:eastAsia="ja-JP"/>
        </w:rPr>
        <w:t xml:space="preserve">not </w:t>
      </w:r>
      <w:r w:rsidRPr="00684752">
        <w:rPr>
          <w:rFonts w:eastAsia="宋体"/>
          <w:b/>
          <w:bCs/>
          <w:i/>
          <w:iCs/>
          <w:szCs w:val="22"/>
          <w:lang w:val="en-GB" w:eastAsia="ja-JP"/>
        </w:rPr>
        <w:t xml:space="preserve">aligned at </w:t>
      </w:r>
      <w:proofErr w:type="spellStart"/>
      <w:r w:rsidRPr="00684752">
        <w:rPr>
          <w:rFonts w:eastAsia="宋体"/>
          <w:b/>
          <w:bCs/>
          <w:i/>
          <w:iCs/>
          <w:szCs w:val="22"/>
          <w:lang w:val="en-GB" w:eastAsia="ja-JP"/>
        </w:rPr>
        <w:t>eNB</w:t>
      </w:r>
      <w:proofErr w:type="spellEnd"/>
      <w:r>
        <w:rPr>
          <w:rFonts w:eastAsia="宋体"/>
          <w:b/>
          <w:bCs/>
          <w:i/>
          <w:iCs/>
          <w:szCs w:val="22"/>
          <w:lang w:val="en-GB" w:eastAsia="ja-JP"/>
        </w:rPr>
        <w:t xml:space="preserve">, </w:t>
      </w:r>
      <w:r w:rsidRPr="005055A7">
        <w:rPr>
          <w:rFonts w:eastAsia="宋体"/>
          <w:b/>
          <w:bCs/>
          <w:i/>
          <w:iCs/>
          <w:szCs w:val="22"/>
          <w:lang w:val="en-GB" w:eastAsia="ja-JP"/>
        </w:rPr>
        <w:t xml:space="preserve">the IoT device is not expected to receive an NPDCCH with DCI format N0/N1 for the same HARQ process ID as the NPUSCH transmission until </w:t>
      </w:r>
      <w:proofErr w:type="gramStart"/>
      <w:r w:rsidRPr="005055A7">
        <w:rPr>
          <w:rFonts w:eastAsia="宋体"/>
          <w:b/>
          <w:bCs/>
          <w:i/>
          <w:iCs/>
          <w:szCs w:val="22"/>
          <w:lang w:val="en-GB" w:eastAsia="ja-JP"/>
        </w:rPr>
        <w:t>max(</w:t>
      </w:r>
      <w:proofErr w:type="gramEnd"/>
      <w:r w:rsidRPr="005055A7">
        <w:rPr>
          <w:rFonts w:eastAsia="宋体"/>
          <w:b/>
          <w:bCs/>
          <w:i/>
          <w:iCs/>
          <w:szCs w:val="22"/>
          <w:lang w:val="en-GB" w:eastAsia="ja-JP"/>
        </w:rPr>
        <w:t>RTT time, 3 subframe) has elapsed from the end of the NPUSCH.</w:t>
      </w:r>
    </w:p>
    <w:p w14:paraId="2E2BEB7C" w14:textId="77777777" w:rsidR="00C9711D" w:rsidRPr="00F7335D" w:rsidRDefault="00C9711D" w:rsidP="00C9711D">
      <w:pPr>
        <w:pStyle w:val="a0"/>
        <w:spacing w:before="120"/>
        <w:rPr>
          <w:rFonts w:ascii="Times New Roman" w:eastAsiaTheme="minorEastAsia" w:hAnsi="Times New Roman"/>
          <w:b/>
          <w:i/>
          <w:iCs/>
          <w:szCs w:val="20"/>
          <w:lang w:eastAsia="zh-CN"/>
        </w:rPr>
      </w:pPr>
      <w:r w:rsidRPr="00F7335D">
        <w:rPr>
          <w:rFonts w:ascii="Times New Roman" w:eastAsiaTheme="minorEastAsia" w:hAnsi="Times New Roman"/>
          <w:b/>
          <w:i/>
          <w:iCs/>
          <w:szCs w:val="20"/>
          <w:lang w:eastAsia="zh-CN"/>
        </w:rPr>
        <w:t xml:space="preserve">Proposal </w:t>
      </w:r>
      <w:r>
        <w:rPr>
          <w:rFonts w:ascii="Times New Roman" w:eastAsiaTheme="minorEastAsia" w:hAnsi="Times New Roman"/>
          <w:b/>
          <w:i/>
          <w:iCs/>
          <w:szCs w:val="20"/>
          <w:lang w:eastAsia="zh-CN"/>
        </w:rPr>
        <w:t>1</w:t>
      </w:r>
      <w:r w:rsidRPr="00F7335D">
        <w:rPr>
          <w:rFonts w:ascii="Times New Roman" w:eastAsiaTheme="minorEastAsia" w:hAnsi="Times New Roman"/>
          <w:b/>
          <w:i/>
          <w:iCs/>
          <w:szCs w:val="20"/>
          <w:lang w:eastAsia="zh-CN"/>
        </w:rPr>
        <w:t xml:space="preserve">: </w:t>
      </w:r>
      <w:r>
        <w:rPr>
          <w:rFonts w:ascii="Times New Roman" w:eastAsiaTheme="minorEastAsia" w:hAnsi="Times New Roman"/>
          <w:b/>
          <w:i/>
          <w:iCs/>
          <w:szCs w:val="20"/>
          <w:lang w:eastAsia="zh-CN"/>
        </w:rPr>
        <w:t>Support the functionality of</w:t>
      </w:r>
      <w:r w:rsidRPr="00F7335D">
        <w:rPr>
          <w:rFonts w:ascii="Times New Roman" w:eastAsiaTheme="minorEastAsia" w:hAnsi="Times New Roman"/>
          <w:b/>
          <w:i/>
          <w:iCs/>
          <w:szCs w:val="20"/>
          <w:lang w:eastAsia="zh-CN"/>
        </w:rPr>
        <w:t xml:space="preserve"> disabling HARQ feedback </w:t>
      </w:r>
      <w:r>
        <w:rPr>
          <w:rFonts w:ascii="Times New Roman" w:eastAsiaTheme="minorEastAsia" w:hAnsi="Times New Roman"/>
          <w:b/>
          <w:i/>
          <w:iCs/>
          <w:szCs w:val="20"/>
          <w:lang w:eastAsia="zh-CN"/>
        </w:rPr>
        <w:t>for</w:t>
      </w:r>
      <w:r w:rsidRPr="00F7335D">
        <w:rPr>
          <w:rFonts w:ascii="Times New Roman" w:eastAsiaTheme="minorEastAsia" w:hAnsi="Times New Roman"/>
          <w:b/>
          <w:i/>
          <w:iCs/>
          <w:szCs w:val="20"/>
          <w:lang w:eastAsia="zh-CN"/>
        </w:rPr>
        <w:t xml:space="preserve"> NB-IoT/</w:t>
      </w:r>
      <w:proofErr w:type="spellStart"/>
      <w:r w:rsidRPr="00F7335D">
        <w:rPr>
          <w:rFonts w:ascii="Times New Roman" w:eastAsiaTheme="minorEastAsia" w:hAnsi="Times New Roman"/>
          <w:b/>
          <w:i/>
          <w:iCs/>
          <w:szCs w:val="20"/>
          <w:lang w:eastAsia="zh-CN"/>
        </w:rPr>
        <w:t>eMTC</w:t>
      </w:r>
      <w:proofErr w:type="spellEnd"/>
      <w:r>
        <w:rPr>
          <w:rFonts w:ascii="Times New Roman" w:eastAsiaTheme="minorEastAsia" w:hAnsi="Times New Roman"/>
          <w:b/>
          <w:i/>
          <w:iCs/>
          <w:szCs w:val="20"/>
          <w:lang w:eastAsia="zh-CN"/>
        </w:rPr>
        <w:t xml:space="preserve"> over</w:t>
      </w:r>
      <w:r w:rsidRPr="00F7335D">
        <w:rPr>
          <w:rFonts w:ascii="Times New Roman" w:eastAsiaTheme="minorEastAsia" w:hAnsi="Times New Roman"/>
          <w:b/>
          <w:i/>
          <w:iCs/>
          <w:szCs w:val="20"/>
          <w:lang w:eastAsia="zh-CN"/>
        </w:rPr>
        <w:t xml:space="preserve"> NTN.</w:t>
      </w:r>
    </w:p>
    <w:p w14:paraId="25B3CC55" w14:textId="77777777" w:rsidR="00C9711D" w:rsidRDefault="00C9711D" w:rsidP="00C9711D">
      <w:pPr>
        <w:pStyle w:val="a0"/>
        <w:spacing w:before="120"/>
        <w:rPr>
          <w:rFonts w:ascii="Times New Roman" w:eastAsiaTheme="minorEastAsia" w:hAnsi="Times New Roman"/>
          <w:b/>
          <w:i/>
          <w:iCs/>
          <w:szCs w:val="20"/>
          <w:lang w:eastAsia="zh-CN"/>
        </w:rPr>
      </w:pPr>
      <w:r w:rsidRPr="00F7335D">
        <w:rPr>
          <w:rFonts w:ascii="Times New Roman" w:eastAsiaTheme="minorEastAsia" w:hAnsi="Times New Roman"/>
          <w:b/>
          <w:i/>
          <w:iCs/>
          <w:szCs w:val="20"/>
          <w:lang w:eastAsia="zh-CN"/>
        </w:rPr>
        <w:t xml:space="preserve">Proposal </w:t>
      </w:r>
      <w:r>
        <w:rPr>
          <w:rFonts w:ascii="Times New Roman" w:eastAsiaTheme="minorEastAsia" w:hAnsi="Times New Roman"/>
          <w:b/>
          <w:i/>
          <w:iCs/>
          <w:szCs w:val="20"/>
          <w:lang w:eastAsia="zh-CN"/>
        </w:rPr>
        <w:t>2</w:t>
      </w:r>
      <w:r w:rsidRPr="00F7335D">
        <w:rPr>
          <w:rFonts w:ascii="Times New Roman" w:eastAsiaTheme="minorEastAsia" w:hAnsi="Times New Roman"/>
          <w:b/>
          <w:i/>
          <w:iCs/>
          <w:szCs w:val="20"/>
          <w:lang w:eastAsia="zh-CN"/>
        </w:rPr>
        <w:t xml:space="preserve">: The </w:t>
      </w:r>
      <w:r>
        <w:rPr>
          <w:rFonts w:ascii="Times New Roman" w:eastAsiaTheme="minorEastAsia" w:hAnsi="Times New Roman"/>
          <w:b/>
          <w:i/>
          <w:iCs/>
          <w:szCs w:val="20"/>
          <w:lang w:eastAsia="zh-CN"/>
        </w:rPr>
        <w:t xml:space="preserve">functionality of </w:t>
      </w:r>
      <w:r w:rsidRPr="00F7335D">
        <w:rPr>
          <w:rFonts w:ascii="Times New Roman" w:eastAsiaTheme="minorEastAsia" w:hAnsi="Times New Roman"/>
          <w:b/>
          <w:i/>
          <w:iCs/>
          <w:szCs w:val="20"/>
          <w:lang w:eastAsia="zh-CN"/>
        </w:rPr>
        <w:t xml:space="preserve">enabling/disabling </w:t>
      </w:r>
      <w:r>
        <w:rPr>
          <w:rFonts w:ascii="Times New Roman" w:eastAsiaTheme="minorEastAsia" w:hAnsi="Times New Roman"/>
          <w:b/>
          <w:i/>
          <w:iCs/>
          <w:szCs w:val="20"/>
          <w:lang w:eastAsia="zh-CN"/>
        </w:rPr>
        <w:t xml:space="preserve">HARQ feedback </w:t>
      </w:r>
      <w:r w:rsidRPr="00F7335D">
        <w:rPr>
          <w:rFonts w:ascii="Times New Roman" w:eastAsiaTheme="minorEastAsia" w:hAnsi="Times New Roman"/>
          <w:b/>
          <w:i/>
          <w:iCs/>
          <w:szCs w:val="20"/>
          <w:lang w:eastAsia="zh-CN"/>
        </w:rPr>
        <w:t>per HARQ process can be</w:t>
      </w:r>
      <w:r>
        <w:rPr>
          <w:rFonts w:ascii="Times New Roman" w:eastAsiaTheme="minorEastAsia" w:hAnsi="Times New Roman"/>
          <w:b/>
          <w:i/>
          <w:iCs/>
          <w:szCs w:val="20"/>
          <w:lang w:eastAsia="zh-CN"/>
        </w:rPr>
        <w:t xml:space="preserve"> </w:t>
      </w:r>
      <w:r w:rsidRPr="00531BF8">
        <w:rPr>
          <w:rFonts w:ascii="Times New Roman" w:eastAsiaTheme="minorEastAsia" w:hAnsi="Times New Roman"/>
          <w:b/>
          <w:i/>
          <w:iCs/>
          <w:szCs w:val="20"/>
          <w:lang w:eastAsia="zh-CN"/>
        </w:rPr>
        <w:t>semi-static</w:t>
      </w:r>
      <w:r>
        <w:rPr>
          <w:rFonts w:ascii="Times New Roman" w:eastAsiaTheme="minorEastAsia" w:hAnsi="Times New Roman"/>
          <w:b/>
          <w:i/>
          <w:iCs/>
          <w:szCs w:val="20"/>
          <w:lang w:eastAsia="zh-CN"/>
        </w:rPr>
        <w:t>ally</w:t>
      </w:r>
      <w:r w:rsidRPr="00F7335D">
        <w:rPr>
          <w:rFonts w:ascii="Times New Roman" w:eastAsiaTheme="minorEastAsia" w:hAnsi="Times New Roman"/>
          <w:b/>
          <w:i/>
          <w:iCs/>
          <w:szCs w:val="20"/>
          <w:lang w:eastAsia="zh-CN"/>
        </w:rPr>
        <w:t xml:space="preserve"> configured </w:t>
      </w:r>
      <w:r>
        <w:rPr>
          <w:rFonts w:ascii="Times New Roman" w:eastAsiaTheme="minorEastAsia" w:hAnsi="Times New Roman"/>
          <w:b/>
          <w:i/>
          <w:iCs/>
          <w:szCs w:val="20"/>
          <w:lang w:eastAsia="zh-CN"/>
        </w:rPr>
        <w:t>and</w:t>
      </w:r>
      <w:r w:rsidRPr="00F7335D">
        <w:rPr>
          <w:rFonts w:ascii="Times New Roman" w:eastAsiaTheme="minorEastAsia" w:hAnsi="Times New Roman"/>
          <w:b/>
          <w:i/>
          <w:iCs/>
          <w:szCs w:val="20"/>
          <w:lang w:eastAsia="zh-CN"/>
        </w:rPr>
        <w:t xml:space="preserve"> dynamic</w:t>
      </w:r>
      <w:r>
        <w:rPr>
          <w:rFonts w:ascii="Times New Roman" w:eastAsiaTheme="minorEastAsia" w:hAnsi="Times New Roman"/>
          <w:b/>
          <w:i/>
          <w:iCs/>
          <w:szCs w:val="20"/>
          <w:lang w:eastAsia="zh-CN"/>
        </w:rPr>
        <w:t>ally switched</w:t>
      </w:r>
      <w:r w:rsidRPr="00F7335D">
        <w:rPr>
          <w:rFonts w:ascii="Times New Roman" w:eastAsiaTheme="minorEastAsia" w:hAnsi="Times New Roman"/>
          <w:b/>
          <w:i/>
          <w:iCs/>
          <w:szCs w:val="20"/>
          <w:lang w:eastAsia="zh-CN"/>
        </w:rPr>
        <w:t>.</w:t>
      </w:r>
    </w:p>
    <w:p w14:paraId="6CF1309A" w14:textId="77777777" w:rsidR="00C9711D" w:rsidRPr="002E6D92" w:rsidRDefault="00C9711D" w:rsidP="00C9711D">
      <w:pPr>
        <w:pStyle w:val="a0"/>
        <w:spacing w:before="120"/>
        <w:rPr>
          <w:rFonts w:eastAsia="宋体"/>
          <w:i/>
          <w:iCs/>
        </w:rPr>
      </w:pPr>
      <w:r w:rsidRPr="00F7335D">
        <w:rPr>
          <w:rFonts w:ascii="Times New Roman" w:eastAsiaTheme="minorEastAsia" w:hAnsi="Times New Roman"/>
          <w:b/>
          <w:i/>
          <w:iCs/>
          <w:szCs w:val="20"/>
          <w:lang w:eastAsia="zh-CN"/>
        </w:rPr>
        <w:t xml:space="preserve">Proposal </w:t>
      </w:r>
      <w:r>
        <w:rPr>
          <w:rFonts w:ascii="Times New Roman" w:eastAsiaTheme="minorEastAsia" w:hAnsi="Times New Roman"/>
          <w:b/>
          <w:i/>
          <w:iCs/>
          <w:szCs w:val="20"/>
          <w:lang w:eastAsia="zh-CN"/>
        </w:rPr>
        <w:t>3</w:t>
      </w:r>
      <w:r w:rsidRPr="00F7335D">
        <w:rPr>
          <w:rFonts w:ascii="Times New Roman" w:eastAsiaTheme="minorEastAsia" w:hAnsi="Times New Roman"/>
          <w:b/>
          <w:i/>
          <w:iCs/>
          <w:szCs w:val="20"/>
          <w:lang w:eastAsia="zh-CN"/>
        </w:rPr>
        <w:t xml:space="preserve">: </w:t>
      </w:r>
      <w:r>
        <w:rPr>
          <w:rFonts w:ascii="Times New Roman" w:eastAsiaTheme="minorEastAsia" w:hAnsi="Times New Roman"/>
          <w:b/>
          <w:i/>
          <w:iCs/>
          <w:szCs w:val="20"/>
          <w:lang w:eastAsia="zh-CN"/>
        </w:rPr>
        <w:t>B</w:t>
      </w:r>
      <w:r w:rsidRPr="002E6D92">
        <w:rPr>
          <w:rFonts w:ascii="Times New Roman" w:eastAsiaTheme="minorEastAsia" w:hAnsi="Times New Roman"/>
          <w:b/>
          <w:i/>
          <w:iCs/>
          <w:szCs w:val="20"/>
          <w:lang w:eastAsia="zh-CN"/>
        </w:rPr>
        <w:t>eam management mechanism</w:t>
      </w:r>
      <w:r>
        <w:rPr>
          <w:rFonts w:ascii="Times New Roman" w:eastAsiaTheme="minorEastAsia" w:hAnsi="Times New Roman"/>
          <w:b/>
          <w:i/>
          <w:iCs/>
          <w:szCs w:val="20"/>
          <w:lang w:eastAsia="zh-CN"/>
        </w:rPr>
        <w:t xml:space="preserve"> can be introduced to IoT NTN</w:t>
      </w:r>
      <w:r w:rsidRPr="00F7335D">
        <w:rPr>
          <w:rFonts w:ascii="Times New Roman" w:eastAsiaTheme="minorEastAsia" w:hAnsi="Times New Roman"/>
          <w:b/>
          <w:i/>
          <w:iCs/>
          <w:szCs w:val="20"/>
          <w:lang w:eastAsia="zh-CN"/>
        </w:rPr>
        <w:t>.</w:t>
      </w:r>
    </w:p>
    <w:p w14:paraId="7BE26CB1" w14:textId="0723D2E7" w:rsidR="00C9711D" w:rsidRPr="00F7335D" w:rsidRDefault="00C9711D" w:rsidP="00C9711D">
      <w:pPr>
        <w:pStyle w:val="a0"/>
        <w:spacing w:before="120"/>
        <w:rPr>
          <w:rFonts w:eastAsia="宋体"/>
          <w:i/>
          <w:iCs/>
        </w:rPr>
      </w:pPr>
      <w:r w:rsidRPr="00F7335D">
        <w:rPr>
          <w:rFonts w:ascii="Times New Roman" w:eastAsiaTheme="minorEastAsia" w:hAnsi="Times New Roman"/>
          <w:b/>
          <w:i/>
          <w:iCs/>
          <w:szCs w:val="20"/>
          <w:lang w:eastAsia="zh-CN"/>
        </w:rPr>
        <w:t xml:space="preserve">Proposal </w:t>
      </w:r>
      <w:r>
        <w:rPr>
          <w:rFonts w:ascii="Times New Roman" w:eastAsiaTheme="minorEastAsia" w:hAnsi="Times New Roman"/>
          <w:b/>
          <w:i/>
          <w:iCs/>
          <w:szCs w:val="20"/>
          <w:lang w:eastAsia="zh-CN"/>
        </w:rPr>
        <w:t>4</w:t>
      </w:r>
      <w:r w:rsidRPr="00F7335D">
        <w:rPr>
          <w:rFonts w:ascii="Times New Roman" w:eastAsiaTheme="minorEastAsia" w:hAnsi="Times New Roman"/>
          <w:b/>
          <w:i/>
          <w:iCs/>
          <w:szCs w:val="20"/>
          <w:lang w:eastAsia="zh-CN"/>
        </w:rPr>
        <w:t>: A</w:t>
      </w:r>
      <w:r>
        <w:rPr>
          <w:rFonts w:ascii="Times New Roman" w:eastAsiaTheme="minorEastAsia" w:hAnsi="Times New Roman"/>
          <w:b/>
          <w:i/>
          <w:iCs/>
          <w:szCs w:val="20"/>
          <w:lang w:eastAsia="zh-CN"/>
        </w:rPr>
        <w:t xml:space="preserve">n </w:t>
      </w:r>
      <w:r>
        <w:rPr>
          <w:rFonts w:ascii="Times New Roman" w:eastAsiaTheme="minorEastAsia" w:hAnsi="Times New Roman" w:hint="eastAsia"/>
          <w:b/>
          <w:i/>
          <w:iCs/>
          <w:szCs w:val="20"/>
          <w:lang w:eastAsia="zh-CN"/>
        </w:rPr>
        <w:t>enhanced</w:t>
      </w:r>
      <w:r>
        <w:rPr>
          <w:rFonts w:ascii="Times New Roman" w:eastAsiaTheme="minorEastAsia" w:hAnsi="Times New Roman"/>
          <w:b/>
          <w:i/>
          <w:iCs/>
          <w:szCs w:val="20"/>
          <w:lang w:eastAsia="zh-CN"/>
        </w:rPr>
        <w:t xml:space="preserve"> </w:t>
      </w:r>
      <w:r w:rsidRPr="00F7335D">
        <w:rPr>
          <w:rFonts w:ascii="Times New Roman" w:eastAsiaTheme="minorEastAsia" w:hAnsi="Times New Roman"/>
          <w:b/>
          <w:i/>
          <w:iCs/>
          <w:szCs w:val="20"/>
          <w:lang w:eastAsia="zh-CN"/>
        </w:rPr>
        <w:t>gap</w:t>
      </w:r>
      <w:r>
        <w:rPr>
          <w:rFonts w:ascii="Times New Roman" w:eastAsiaTheme="minorEastAsia" w:hAnsi="Times New Roman"/>
          <w:b/>
          <w:i/>
          <w:iCs/>
          <w:szCs w:val="20"/>
          <w:lang w:eastAsia="zh-CN"/>
        </w:rPr>
        <w:t xml:space="preserve"> transmission</w:t>
      </w:r>
      <w:r w:rsidRPr="00F7335D">
        <w:rPr>
          <w:rFonts w:ascii="Times New Roman" w:eastAsiaTheme="minorEastAsia" w:hAnsi="Times New Roman"/>
          <w:b/>
          <w:i/>
          <w:iCs/>
          <w:szCs w:val="20"/>
          <w:lang w:eastAsia="zh-CN"/>
        </w:rPr>
        <w:t xml:space="preserve"> mechanism to allow repetition continuation when serving </w:t>
      </w:r>
      <w:r>
        <w:rPr>
          <w:rFonts w:ascii="Times New Roman" w:eastAsiaTheme="minorEastAsia" w:hAnsi="Times New Roman"/>
          <w:b/>
          <w:i/>
          <w:iCs/>
          <w:szCs w:val="20"/>
          <w:lang w:eastAsia="zh-CN"/>
        </w:rPr>
        <w:t>beam</w:t>
      </w:r>
      <w:r w:rsidRPr="00F7335D">
        <w:rPr>
          <w:rFonts w:ascii="Times New Roman" w:eastAsiaTheme="minorEastAsia" w:hAnsi="Times New Roman"/>
          <w:b/>
          <w:i/>
          <w:iCs/>
          <w:szCs w:val="20"/>
          <w:lang w:eastAsia="zh-CN"/>
        </w:rPr>
        <w:t xml:space="preserve"> </w:t>
      </w:r>
      <w:r w:rsidR="006B7F03" w:rsidRPr="002E6D92">
        <w:rPr>
          <w:rFonts w:ascii="Times New Roman" w:eastAsiaTheme="minorEastAsia" w:hAnsi="Times New Roman"/>
          <w:b/>
          <w:i/>
          <w:iCs/>
          <w:szCs w:val="20"/>
          <w:lang w:eastAsia="zh-CN"/>
        </w:rPr>
        <w:t>switch</w:t>
      </w:r>
      <w:r w:rsidR="006B7F03">
        <w:rPr>
          <w:rFonts w:ascii="Times New Roman" w:eastAsiaTheme="minorEastAsia" w:hAnsi="Times New Roman"/>
          <w:b/>
          <w:i/>
          <w:iCs/>
          <w:szCs w:val="20"/>
          <w:lang w:eastAsia="zh-CN"/>
        </w:rPr>
        <w:t xml:space="preserve">es </w:t>
      </w:r>
      <w:r>
        <w:rPr>
          <w:rFonts w:ascii="Times New Roman" w:eastAsiaTheme="minorEastAsia" w:hAnsi="Times New Roman"/>
          <w:b/>
          <w:i/>
          <w:iCs/>
          <w:szCs w:val="20"/>
          <w:lang w:eastAsia="zh-CN"/>
        </w:rPr>
        <w:t>could be considered</w:t>
      </w:r>
      <w:r w:rsidRPr="00F7335D">
        <w:rPr>
          <w:rFonts w:ascii="Times New Roman" w:eastAsiaTheme="minorEastAsia" w:hAnsi="Times New Roman"/>
          <w:b/>
          <w:i/>
          <w:iCs/>
          <w:szCs w:val="20"/>
          <w:lang w:eastAsia="zh-CN"/>
        </w:rPr>
        <w:t>.</w:t>
      </w:r>
    </w:p>
    <w:p w14:paraId="5886A4BF" w14:textId="77777777" w:rsidR="00C9711D" w:rsidRDefault="00C9711D" w:rsidP="00C9711D">
      <w:pPr>
        <w:spacing w:before="120"/>
        <w:rPr>
          <w:rFonts w:eastAsia="宋体" w:cstheme="minorBidi"/>
          <w:kern w:val="2"/>
          <w:lang w:eastAsia="zh-CN"/>
        </w:rPr>
      </w:pPr>
      <w:r w:rsidRPr="000B1832">
        <w:rPr>
          <w:rFonts w:eastAsia="宋体"/>
          <w:b/>
          <w:bCs/>
          <w:i/>
          <w:iCs/>
          <w:szCs w:val="22"/>
          <w:lang w:val="en-GB" w:eastAsia="ja-JP"/>
        </w:rPr>
        <w:t xml:space="preserve">Proposal </w:t>
      </w:r>
      <w:r>
        <w:rPr>
          <w:rFonts w:eastAsia="宋体"/>
          <w:b/>
          <w:bCs/>
          <w:i/>
          <w:iCs/>
          <w:szCs w:val="22"/>
          <w:lang w:val="en-GB" w:eastAsia="ja-JP"/>
        </w:rPr>
        <w:t>5</w:t>
      </w:r>
      <w:r w:rsidRPr="000B1832">
        <w:rPr>
          <w:rFonts w:eastAsia="宋体"/>
          <w:b/>
          <w:bCs/>
          <w:i/>
          <w:iCs/>
          <w:szCs w:val="22"/>
          <w:lang w:val="en-GB" w:eastAsia="ja-JP"/>
        </w:rPr>
        <w:t>:</w:t>
      </w:r>
      <w:r w:rsidRPr="000B1832">
        <w:rPr>
          <w:rFonts w:eastAsiaTheme="minorEastAsia"/>
          <w:i/>
          <w:iCs/>
          <w:lang w:eastAsia="zh-CN"/>
        </w:rPr>
        <w:t xml:space="preserve"> </w:t>
      </w:r>
      <w:r w:rsidRPr="00AE7E91">
        <w:rPr>
          <w:rFonts w:eastAsia="宋体"/>
          <w:b/>
          <w:bCs/>
          <w:i/>
          <w:iCs/>
          <w:szCs w:val="22"/>
          <w:lang w:val="en-GB" w:eastAsia="ja-JP"/>
        </w:rPr>
        <w:t>When HARQ feedback is disabled, the PDCCH monitoring reduction is not necessary.</w:t>
      </w:r>
    </w:p>
    <w:p w14:paraId="69653385" w14:textId="77777777" w:rsidR="00C9711D" w:rsidRPr="00ED17F6" w:rsidRDefault="00C9711D" w:rsidP="00C9711D">
      <w:pPr>
        <w:spacing w:before="120"/>
        <w:rPr>
          <w:rFonts w:eastAsia="宋体" w:cstheme="minorBidi"/>
          <w:kern w:val="2"/>
          <w:lang w:eastAsia="zh-CN"/>
        </w:rPr>
      </w:pPr>
      <w:r w:rsidRPr="000B1832">
        <w:rPr>
          <w:rFonts w:eastAsia="宋体"/>
          <w:b/>
          <w:bCs/>
          <w:i/>
          <w:iCs/>
          <w:szCs w:val="22"/>
          <w:lang w:val="en-GB" w:eastAsia="ja-JP"/>
        </w:rPr>
        <w:lastRenderedPageBreak/>
        <w:t xml:space="preserve">Proposal </w:t>
      </w:r>
      <w:r>
        <w:rPr>
          <w:rFonts w:eastAsia="宋体"/>
          <w:b/>
          <w:bCs/>
          <w:i/>
          <w:iCs/>
          <w:szCs w:val="22"/>
          <w:lang w:val="en-GB" w:eastAsia="ja-JP"/>
        </w:rPr>
        <w:t>6</w:t>
      </w:r>
      <w:r w:rsidRPr="000B1832">
        <w:rPr>
          <w:rFonts w:eastAsia="宋体"/>
          <w:b/>
          <w:bCs/>
          <w:i/>
          <w:iCs/>
          <w:szCs w:val="22"/>
          <w:lang w:val="en-GB" w:eastAsia="ja-JP"/>
        </w:rPr>
        <w:t>:</w:t>
      </w:r>
      <w:r w:rsidRPr="000B1832">
        <w:rPr>
          <w:rFonts w:eastAsiaTheme="minorEastAsia"/>
          <w:i/>
          <w:iCs/>
          <w:lang w:eastAsia="zh-CN"/>
        </w:rPr>
        <w:t xml:space="preserve"> </w:t>
      </w:r>
      <w:r w:rsidRPr="006F12EF">
        <w:rPr>
          <w:rFonts w:eastAsia="宋体"/>
          <w:b/>
          <w:bCs/>
          <w:i/>
          <w:iCs/>
          <w:szCs w:val="22"/>
          <w:lang w:val="en-GB" w:eastAsia="ja-JP"/>
        </w:rPr>
        <w:t>When a</w:t>
      </w:r>
      <w:r>
        <w:rPr>
          <w:rFonts w:eastAsia="宋体"/>
          <w:b/>
          <w:bCs/>
          <w:i/>
          <w:iCs/>
          <w:szCs w:val="22"/>
          <w:lang w:val="en-GB" w:eastAsia="ja-JP"/>
        </w:rPr>
        <w:t>n</w:t>
      </w:r>
      <w:r w:rsidRPr="006F12EF">
        <w:rPr>
          <w:rFonts w:eastAsia="宋体"/>
          <w:b/>
          <w:bCs/>
          <w:i/>
          <w:iCs/>
          <w:szCs w:val="22"/>
          <w:lang w:val="en-GB" w:eastAsia="ja-JP"/>
        </w:rPr>
        <w:t xml:space="preserve"> IoT device is configured with two HARQ proces</w:t>
      </w:r>
      <w:r>
        <w:rPr>
          <w:rFonts w:eastAsia="宋体"/>
          <w:b/>
          <w:bCs/>
          <w:i/>
          <w:iCs/>
          <w:szCs w:val="22"/>
          <w:lang w:val="en-GB" w:eastAsia="ja-JP"/>
        </w:rPr>
        <w:t>se</w:t>
      </w:r>
      <w:r w:rsidRPr="006F12EF">
        <w:rPr>
          <w:rFonts w:eastAsia="宋体"/>
          <w:b/>
          <w:bCs/>
          <w:i/>
          <w:iCs/>
          <w:szCs w:val="22"/>
          <w:lang w:val="en-GB" w:eastAsia="ja-JP"/>
        </w:rPr>
        <w:t>s</w:t>
      </w:r>
      <w:r>
        <w:rPr>
          <w:rFonts w:eastAsia="宋体"/>
          <w:b/>
          <w:bCs/>
          <w:i/>
          <w:iCs/>
          <w:szCs w:val="22"/>
          <w:lang w:val="en-GB" w:eastAsia="ja-JP"/>
        </w:rPr>
        <w:t xml:space="preserve">, </w:t>
      </w:r>
      <w:r w:rsidRPr="005055A7">
        <w:rPr>
          <w:rFonts w:eastAsia="宋体"/>
          <w:b/>
          <w:bCs/>
          <w:i/>
          <w:iCs/>
          <w:szCs w:val="22"/>
          <w:lang w:val="en-GB" w:eastAsia="ja-JP"/>
        </w:rPr>
        <w:t xml:space="preserve">the IoT device is not expected to receive an NPDCCH with DCI format N0/N1 for the same HARQ process ID as the NPUSCH transmission until </w:t>
      </w:r>
      <w:proofErr w:type="gramStart"/>
      <w:r w:rsidRPr="005055A7">
        <w:rPr>
          <w:rFonts w:eastAsia="宋体"/>
          <w:b/>
          <w:bCs/>
          <w:i/>
          <w:iCs/>
          <w:szCs w:val="22"/>
          <w:lang w:val="en-GB" w:eastAsia="ja-JP"/>
        </w:rPr>
        <w:t>max(</w:t>
      </w:r>
      <w:proofErr w:type="gramEnd"/>
      <w:r w:rsidRPr="005055A7">
        <w:rPr>
          <w:rFonts w:eastAsia="宋体"/>
          <w:b/>
          <w:bCs/>
          <w:i/>
          <w:iCs/>
          <w:szCs w:val="22"/>
          <w:lang w:val="en-GB" w:eastAsia="ja-JP"/>
        </w:rPr>
        <w:t>RTT time, 3 subframe) has elapsed from the end of the NPUSCH.</w:t>
      </w:r>
    </w:p>
    <w:p w14:paraId="54400A07" w14:textId="5B1D3CCB" w:rsidR="00C9711D" w:rsidRPr="00C9711D" w:rsidRDefault="00C9711D" w:rsidP="00AD70AC">
      <w:pPr>
        <w:spacing w:before="120"/>
        <w:rPr>
          <w:rFonts w:eastAsiaTheme="minorEastAsia"/>
          <w:lang w:eastAsia="zh-CN"/>
        </w:rPr>
      </w:pPr>
      <w:r w:rsidRPr="000B1832">
        <w:rPr>
          <w:rFonts w:eastAsia="宋体"/>
          <w:b/>
          <w:bCs/>
          <w:i/>
          <w:iCs/>
          <w:szCs w:val="22"/>
          <w:lang w:val="en-GB" w:eastAsia="ja-JP"/>
        </w:rPr>
        <w:t xml:space="preserve">Proposal </w:t>
      </w:r>
      <w:r>
        <w:rPr>
          <w:rFonts w:eastAsia="宋体"/>
          <w:b/>
          <w:bCs/>
          <w:i/>
          <w:iCs/>
          <w:szCs w:val="22"/>
          <w:lang w:val="en-GB" w:eastAsia="ja-JP"/>
        </w:rPr>
        <w:t>7</w:t>
      </w:r>
      <w:r w:rsidRPr="000B1832">
        <w:rPr>
          <w:rFonts w:eastAsia="宋体"/>
          <w:b/>
          <w:bCs/>
          <w:i/>
          <w:iCs/>
          <w:szCs w:val="22"/>
          <w:lang w:val="en-GB" w:eastAsia="ja-JP"/>
        </w:rPr>
        <w:t>:</w:t>
      </w:r>
      <w:r w:rsidRPr="000B1832">
        <w:rPr>
          <w:rFonts w:eastAsiaTheme="minorEastAsia"/>
          <w:i/>
          <w:iCs/>
          <w:lang w:eastAsia="zh-CN"/>
        </w:rPr>
        <w:t xml:space="preserve"> </w:t>
      </w:r>
      <w:r w:rsidRPr="00AE7E91">
        <w:rPr>
          <w:rFonts w:eastAsia="宋体"/>
          <w:b/>
          <w:bCs/>
          <w:i/>
          <w:iCs/>
          <w:szCs w:val="22"/>
          <w:lang w:val="en-GB" w:eastAsia="ja-JP"/>
        </w:rPr>
        <w:t xml:space="preserve">When IoT device is configured with one HARQ process </w:t>
      </w:r>
      <w:r>
        <w:rPr>
          <w:rFonts w:eastAsia="宋体"/>
          <w:b/>
          <w:bCs/>
          <w:i/>
          <w:iCs/>
          <w:szCs w:val="22"/>
          <w:lang w:val="en-GB" w:eastAsia="ja-JP"/>
        </w:rPr>
        <w:t xml:space="preserve">and the </w:t>
      </w:r>
      <w:r w:rsidRPr="00AE7E91">
        <w:rPr>
          <w:rFonts w:eastAsia="宋体"/>
          <w:b/>
          <w:bCs/>
          <w:i/>
          <w:iCs/>
          <w:szCs w:val="22"/>
          <w:lang w:val="en-GB" w:eastAsia="ja-JP"/>
        </w:rPr>
        <w:t>HARQ feedback is enabled</w:t>
      </w:r>
      <w:r>
        <w:rPr>
          <w:rFonts w:eastAsia="宋体"/>
          <w:b/>
          <w:bCs/>
          <w:i/>
          <w:iCs/>
          <w:szCs w:val="22"/>
          <w:lang w:val="en-GB" w:eastAsia="ja-JP"/>
        </w:rPr>
        <w:t xml:space="preserve">, </w:t>
      </w:r>
      <w:r w:rsidRPr="002B5CCB">
        <w:rPr>
          <w:rFonts w:eastAsia="宋体"/>
          <w:b/>
          <w:bCs/>
          <w:i/>
          <w:iCs/>
          <w:szCs w:val="22"/>
          <w:lang w:val="en-GB" w:eastAsia="ja-JP"/>
        </w:rPr>
        <w:t xml:space="preserve">the </w:t>
      </w:r>
      <w:r>
        <w:rPr>
          <w:rFonts w:eastAsia="宋体"/>
          <w:b/>
          <w:bCs/>
          <w:i/>
          <w:iCs/>
          <w:szCs w:val="22"/>
          <w:lang w:val="en-GB" w:eastAsia="ja-JP"/>
        </w:rPr>
        <w:t>IoT device</w:t>
      </w:r>
      <w:r w:rsidRPr="002B5CCB">
        <w:rPr>
          <w:rFonts w:eastAsia="宋体"/>
          <w:b/>
          <w:bCs/>
          <w:i/>
          <w:iCs/>
          <w:szCs w:val="22"/>
          <w:lang w:val="en-GB" w:eastAsia="ja-JP"/>
        </w:rPr>
        <w:t xml:space="preserve"> does not </w:t>
      </w:r>
      <w:r>
        <w:rPr>
          <w:rFonts w:eastAsia="宋体"/>
          <w:b/>
          <w:bCs/>
          <w:i/>
          <w:iCs/>
          <w:szCs w:val="22"/>
          <w:lang w:val="en-GB" w:eastAsia="ja-JP"/>
        </w:rPr>
        <w:t xml:space="preserve">require to </w:t>
      </w:r>
      <w:r w:rsidRPr="002B5CCB">
        <w:rPr>
          <w:rFonts w:eastAsia="宋体"/>
          <w:b/>
          <w:bCs/>
          <w:i/>
          <w:iCs/>
          <w:szCs w:val="22"/>
          <w:lang w:val="en-GB" w:eastAsia="ja-JP"/>
        </w:rPr>
        <w:t xml:space="preserve">monitor </w:t>
      </w:r>
      <w:r>
        <w:rPr>
          <w:rFonts w:eastAsia="宋体"/>
          <w:b/>
          <w:bCs/>
          <w:i/>
          <w:iCs/>
          <w:szCs w:val="22"/>
          <w:lang w:val="en-GB" w:eastAsia="ja-JP"/>
        </w:rPr>
        <w:t>N</w:t>
      </w:r>
      <w:r w:rsidRPr="002B5CCB">
        <w:rPr>
          <w:rFonts w:eastAsia="宋体"/>
          <w:b/>
          <w:bCs/>
          <w:i/>
          <w:iCs/>
          <w:szCs w:val="22"/>
          <w:lang w:val="en-GB" w:eastAsia="ja-JP"/>
        </w:rPr>
        <w:t xml:space="preserve">PDCCH until </w:t>
      </w:r>
      <w:proofErr w:type="gramStart"/>
      <w:r w:rsidRPr="005055A7">
        <w:rPr>
          <w:rFonts w:eastAsia="宋体"/>
          <w:b/>
          <w:bCs/>
          <w:i/>
          <w:iCs/>
          <w:szCs w:val="22"/>
          <w:lang w:val="en-GB" w:eastAsia="ja-JP"/>
        </w:rPr>
        <w:t>max(</w:t>
      </w:r>
      <w:proofErr w:type="gramEnd"/>
      <w:r w:rsidRPr="005055A7">
        <w:rPr>
          <w:rFonts w:eastAsia="宋体"/>
          <w:b/>
          <w:bCs/>
          <w:i/>
          <w:iCs/>
          <w:szCs w:val="22"/>
          <w:lang w:val="en-GB" w:eastAsia="ja-JP"/>
        </w:rPr>
        <w:t>RTT time, 3 subframe)</w:t>
      </w:r>
      <w:r w:rsidRPr="002B5CCB">
        <w:rPr>
          <w:rFonts w:eastAsia="宋体"/>
          <w:b/>
          <w:bCs/>
          <w:i/>
          <w:iCs/>
          <w:szCs w:val="22"/>
          <w:lang w:val="en-GB" w:eastAsia="ja-JP"/>
        </w:rPr>
        <w:t xml:space="preserve"> has ela</w:t>
      </w:r>
      <w:r>
        <w:rPr>
          <w:rFonts w:eastAsia="宋体"/>
          <w:b/>
          <w:bCs/>
          <w:i/>
          <w:iCs/>
          <w:szCs w:val="22"/>
          <w:lang w:val="en-GB" w:eastAsia="ja-JP"/>
        </w:rPr>
        <w:t>psed from the end of the NPUSCH.</w:t>
      </w:r>
    </w:p>
    <w:p w14:paraId="4E42E70E" w14:textId="5256C16C" w:rsidR="003F51F2" w:rsidRDefault="000768E4" w:rsidP="002D299D">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5B22EE13" w14:textId="0E5F9172" w:rsidR="00AA56BD" w:rsidRPr="00592B98" w:rsidRDefault="006C328D">
      <w:pPr>
        <w:pStyle w:val="a0"/>
        <w:numPr>
          <w:ilvl w:val="0"/>
          <w:numId w:val="7"/>
        </w:numPr>
        <w:snapToGrid w:val="0"/>
        <w:spacing w:before="120" w:line="268" w:lineRule="auto"/>
        <w:contextualSpacing/>
        <w:rPr>
          <w:rFonts w:ascii="Times New Roman" w:eastAsia="宋体" w:hAnsi="Times New Roman"/>
          <w:szCs w:val="20"/>
          <w:lang w:eastAsia="zh-CN"/>
        </w:rPr>
      </w:pPr>
      <w:bookmarkStart w:id="9" w:name="_Ref536608371"/>
      <w:bookmarkStart w:id="10" w:name="_Ref23771476"/>
      <w:bookmarkStart w:id="11" w:name="_Ref53752519"/>
      <w:bookmarkEnd w:id="2"/>
      <w:bookmarkEnd w:id="3"/>
      <w:bookmarkEnd w:id="4"/>
      <w:r w:rsidRPr="001C7718">
        <w:rPr>
          <w:rFonts w:eastAsia="宋体"/>
        </w:rPr>
        <w:t>RAN WG1 #10</w:t>
      </w:r>
      <w:r w:rsidR="00317E24">
        <w:rPr>
          <w:rFonts w:eastAsia="宋体" w:hint="eastAsia"/>
          <w:lang w:eastAsia="zh-CN"/>
        </w:rPr>
        <w:t>4</w:t>
      </w:r>
      <w:r w:rsidR="00592B98">
        <w:rPr>
          <w:rFonts w:eastAsia="宋体"/>
          <w:lang w:eastAsia="zh-CN"/>
        </w:rPr>
        <w:t>b</w:t>
      </w:r>
      <w:r w:rsidRPr="001C7718">
        <w:rPr>
          <w:rFonts w:eastAsia="宋体"/>
        </w:rPr>
        <w:t xml:space="preserve"> e-meeting Chairman’s Notes</w:t>
      </w:r>
      <w:bookmarkEnd w:id="9"/>
      <w:bookmarkEnd w:id="10"/>
      <w:bookmarkEnd w:id="11"/>
      <w:r>
        <w:rPr>
          <w:rFonts w:eastAsia="宋体"/>
          <w:szCs w:val="20"/>
          <w:lang w:eastAsia="zh-CN"/>
        </w:rPr>
        <w:t>.</w:t>
      </w:r>
    </w:p>
    <w:sectPr w:rsidR="00AA56BD" w:rsidRPr="00592B98" w:rsidSect="00F747DD">
      <w:headerReference w:type="even" r:id="rId13"/>
      <w:headerReference w:type="default" r:id="rId14"/>
      <w:footerReference w:type="even" r:id="rId15"/>
      <w:footerReference w:type="default" r:id="rId16"/>
      <w:headerReference w:type="first" r:id="rId17"/>
      <w:footerReference w:type="first" r:id="rId18"/>
      <w:pgSz w:w="11909" w:h="16834" w:code="9"/>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F3148" w14:textId="77777777" w:rsidR="0002111F" w:rsidRDefault="0002111F">
      <w:pPr>
        <w:spacing w:before="120"/>
      </w:pPr>
      <w:r>
        <w:separator/>
      </w:r>
    </w:p>
  </w:endnote>
  <w:endnote w:type="continuationSeparator" w:id="0">
    <w:p w14:paraId="10D571D8" w14:textId="77777777" w:rsidR="0002111F" w:rsidRDefault="0002111F">
      <w:pPr>
        <w:spacing w:before="120"/>
      </w:pPr>
      <w:r>
        <w:continuationSeparator/>
      </w:r>
    </w:p>
  </w:endnote>
  <w:endnote w:type="continuationNotice" w:id="1">
    <w:p w14:paraId="49A552B8" w14:textId="77777777" w:rsidR="0002111F" w:rsidRDefault="0002111F">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E667" w14:textId="77777777" w:rsidR="00FD54A7" w:rsidRDefault="00FD54A7">
    <w:pPr>
      <w:pStyle w:val="af"/>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5D10D" w14:textId="13412721" w:rsidR="00FD54A7" w:rsidRPr="00E7456F" w:rsidRDefault="00FD54A7" w:rsidP="00E7456F">
    <w:pPr>
      <w:pStyle w:val="af"/>
      <w:spacing w:before="120"/>
      <w:jc w:val="center"/>
    </w:pPr>
    <w:r>
      <w:rPr>
        <w:rStyle w:val="af1"/>
      </w:rPr>
      <w:fldChar w:fldCharType="begin"/>
    </w:r>
    <w:r>
      <w:rPr>
        <w:rStyle w:val="af1"/>
      </w:rPr>
      <w:instrText xml:space="preserve"> PAGE </w:instrText>
    </w:r>
    <w:r>
      <w:rPr>
        <w:rStyle w:val="af1"/>
      </w:rPr>
      <w:fldChar w:fldCharType="separate"/>
    </w:r>
    <w:r>
      <w:rPr>
        <w:rStyle w:val="af1"/>
        <w:noProof/>
      </w:rPr>
      <w:t>3</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3</w:t>
    </w:r>
    <w:r>
      <w:rPr>
        <w:rStyle w:val="af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E15B1" w14:textId="77777777" w:rsidR="00FD54A7" w:rsidRDefault="00FD54A7">
    <w:pPr>
      <w:pStyle w:val="af"/>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12C191" w14:textId="77777777" w:rsidR="0002111F" w:rsidRDefault="0002111F">
      <w:pPr>
        <w:spacing w:before="120"/>
      </w:pPr>
      <w:r>
        <w:separator/>
      </w:r>
    </w:p>
  </w:footnote>
  <w:footnote w:type="continuationSeparator" w:id="0">
    <w:p w14:paraId="43DC8949" w14:textId="77777777" w:rsidR="0002111F" w:rsidRDefault="0002111F">
      <w:pPr>
        <w:spacing w:before="120"/>
      </w:pPr>
      <w:r>
        <w:continuationSeparator/>
      </w:r>
    </w:p>
  </w:footnote>
  <w:footnote w:type="continuationNotice" w:id="1">
    <w:p w14:paraId="49BFDCD6" w14:textId="77777777" w:rsidR="0002111F" w:rsidRDefault="0002111F">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16357" w14:textId="77777777" w:rsidR="00FD54A7" w:rsidRDefault="00FD54A7">
    <w:pPr>
      <w:pStyle w:val="a5"/>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9D3D8" w14:textId="77777777" w:rsidR="00FD54A7" w:rsidRDefault="00FD54A7">
    <w:pPr>
      <w:pStyle w:val="a5"/>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6D5C3" w14:textId="77777777" w:rsidR="00FD54A7" w:rsidRDefault="00FD54A7">
    <w:pPr>
      <w:pStyle w:val="a5"/>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314579E"/>
    <w:multiLevelType w:val="hybridMultilevel"/>
    <w:tmpl w:val="2CE00198"/>
    <w:lvl w:ilvl="0" w:tplc="4E5CA9E4">
      <w:numFmt w:val="bullet"/>
      <w:lvlText w:val="-"/>
      <w:lvlJc w:val="left"/>
      <w:pPr>
        <w:ind w:left="780" w:hanging="420"/>
      </w:pPr>
      <w:rPr>
        <w:rFonts w:ascii="Times New Roman" w:eastAsia="MS Mincho" w:hAnsi="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A35EB2"/>
    <w:multiLevelType w:val="hybridMultilevel"/>
    <w:tmpl w:val="2E76B840"/>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B372E5"/>
    <w:multiLevelType w:val="hybridMultilevel"/>
    <w:tmpl w:val="0D28F2E6"/>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077403A"/>
    <w:multiLevelType w:val="hybridMultilevel"/>
    <w:tmpl w:val="957EB0C0"/>
    <w:lvl w:ilvl="0" w:tplc="A406F2A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D83DC9"/>
    <w:multiLevelType w:val="hybridMultilevel"/>
    <w:tmpl w:val="3580C374"/>
    <w:lvl w:ilvl="0" w:tplc="9DB813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DA18DD"/>
    <w:multiLevelType w:val="hybridMultilevel"/>
    <w:tmpl w:val="BD341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B14834"/>
    <w:multiLevelType w:val="hybridMultilevel"/>
    <w:tmpl w:val="72802A2A"/>
    <w:lvl w:ilvl="0" w:tplc="FD4CF5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E1102F8"/>
    <w:multiLevelType w:val="hybridMultilevel"/>
    <w:tmpl w:val="1CEAC8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7909B5"/>
    <w:multiLevelType w:val="hybridMultilevel"/>
    <w:tmpl w:val="A414095E"/>
    <w:lvl w:ilvl="0" w:tplc="5CEAD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C749CB"/>
    <w:multiLevelType w:val="hybridMultilevel"/>
    <w:tmpl w:val="4E740F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46349C"/>
    <w:multiLevelType w:val="hybridMultilevel"/>
    <w:tmpl w:val="03F6498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381D71"/>
    <w:multiLevelType w:val="hybridMultilevel"/>
    <w:tmpl w:val="E4589AE0"/>
    <w:lvl w:ilvl="0" w:tplc="FC143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B865C4"/>
    <w:multiLevelType w:val="hybridMultilevel"/>
    <w:tmpl w:val="B9E4ECA4"/>
    <w:lvl w:ilvl="0" w:tplc="E686284E">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E8081C"/>
    <w:multiLevelType w:val="hybridMultilevel"/>
    <w:tmpl w:val="B756DDBA"/>
    <w:lvl w:ilvl="0" w:tplc="0C42AADE">
      <w:start w:val="1"/>
      <w:numFmt w:val="bullet"/>
      <w:lvlText w:val="-"/>
      <w:lvlJc w:val="left"/>
      <w:pPr>
        <w:ind w:left="1407" w:hanging="420"/>
      </w:pPr>
      <w:rPr>
        <w:rFonts w:ascii="Times New Roman" w:hAnsi="Times New Roman" w:cs="Times New Roman"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23"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F142B7"/>
    <w:multiLevelType w:val="hybridMultilevel"/>
    <w:tmpl w:val="BD421880"/>
    <w:lvl w:ilvl="0" w:tplc="6916CF48">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6" w15:restartNumberingAfterBreak="0">
    <w:nsid w:val="56A95867"/>
    <w:multiLevelType w:val="hybridMultilevel"/>
    <w:tmpl w:val="140A1388"/>
    <w:lvl w:ilvl="0" w:tplc="49EC4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7046068"/>
    <w:multiLevelType w:val="hybridMultilevel"/>
    <w:tmpl w:val="A6D245B6"/>
    <w:lvl w:ilvl="0" w:tplc="7CAAE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B457C04"/>
    <w:multiLevelType w:val="hybridMultilevel"/>
    <w:tmpl w:val="C7EC56C4"/>
    <w:lvl w:ilvl="0" w:tplc="2D2657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D6C0433"/>
    <w:multiLevelType w:val="multilevel"/>
    <w:tmpl w:val="6152F04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rFonts w:ascii="Arial" w:hAnsi="Arial" w:cs="Arial" w:hint="default"/>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4D43528"/>
    <w:multiLevelType w:val="hybridMultilevel"/>
    <w:tmpl w:val="A0822E2C"/>
    <w:lvl w:ilvl="0" w:tplc="063EB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7"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8" w15:restartNumberingAfterBreak="0">
    <w:nsid w:val="7D6A1381"/>
    <w:multiLevelType w:val="hybridMultilevel"/>
    <w:tmpl w:val="7B74AF6C"/>
    <w:lvl w:ilvl="0" w:tplc="CC5672F4">
      <w:start w:val="2"/>
      <w:numFmt w:val="decimal"/>
      <w:lvlText w:val="%1."/>
      <w:lvlJc w:val="left"/>
      <w:pPr>
        <w:ind w:left="360" w:hanging="360"/>
      </w:pPr>
      <w:rPr>
        <w:rFonts w:ascii="Times" w:eastAsia="宋体" w:hAnsi="Times" w:hint="default"/>
        <w:color w:val="0070C0"/>
        <w:sz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6"/>
  </w:num>
  <w:num w:numId="2">
    <w:abstractNumId w:val="0"/>
  </w:num>
  <w:num w:numId="3">
    <w:abstractNumId w:val="35"/>
  </w:num>
  <w:num w:numId="4">
    <w:abstractNumId w:val="32"/>
  </w:num>
  <w:num w:numId="5">
    <w:abstractNumId w:val="14"/>
  </w:num>
  <w:num w:numId="6">
    <w:abstractNumId w:val="3"/>
  </w:num>
  <w:num w:numId="7">
    <w:abstractNumId w:val="37"/>
  </w:num>
  <w:num w:numId="8">
    <w:abstractNumId w:val="22"/>
  </w:num>
  <w:num w:numId="9">
    <w:abstractNumId w:val="19"/>
  </w:num>
  <w:num w:numId="10">
    <w:abstractNumId w:val="5"/>
  </w:num>
  <w:num w:numId="11">
    <w:abstractNumId w:val="7"/>
  </w:num>
  <w:num w:numId="12">
    <w:abstractNumId w:val="17"/>
  </w:num>
  <w:num w:numId="13">
    <w:abstractNumId w:val="31"/>
  </w:num>
  <w:num w:numId="14">
    <w:abstractNumId w:val="26"/>
  </w:num>
  <w:num w:numId="15">
    <w:abstractNumId w:val="20"/>
  </w:num>
  <w:num w:numId="16">
    <w:abstractNumId w:val="12"/>
  </w:num>
  <w:num w:numId="17">
    <w:abstractNumId w:val="23"/>
  </w:num>
  <w:num w:numId="18">
    <w:abstractNumId w:val="15"/>
  </w:num>
  <w:num w:numId="19">
    <w:abstractNumId w:val="18"/>
  </w:num>
  <w:num w:numId="20">
    <w:abstractNumId w:val="10"/>
  </w:num>
  <w:num w:numId="21">
    <w:abstractNumId w:val="8"/>
  </w:num>
  <w:num w:numId="22">
    <w:abstractNumId w:val="9"/>
  </w:num>
  <w:num w:numId="23">
    <w:abstractNumId w:val="1"/>
  </w:num>
  <w:num w:numId="24">
    <w:abstractNumId w:val="25"/>
  </w:num>
  <w:num w:numId="25">
    <w:abstractNumId w:val="27"/>
  </w:num>
  <w:num w:numId="26">
    <w:abstractNumId w:val="16"/>
  </w:num>
  <w:num w:numId="27">
    <w:abstractNumId w:val="11"/>
  </w:num>
  <w:num w:numId="28">
    <w:abstractNumId w:val="24"/>
  </w:num>
  <w:num w:numId="29">
    <w:abstractNumId w:val="6"/>
  </w:num>
  <w:num w:numId="30">
    <w:abstractNumId w:val="2"/>
  </w:num>
  <w:num w:numId="31">
    <w:abstractNumId w:val="13"/>
  </w:num>
  <w:num w:numId="32">
    <w:abstractNumId w:val="30"/>
  </w:num>
  <w:num w:numId="33">
    <w:abstractNumId w:val="4"/>
  </w:num>
  <w:num w:numId="34">
    <w:abstractNumId w:val="28"/>
  </w:num>
  <w:num w:numId="35">
    <w:abstractNumId w:val="34"/>
  </w:num>
  <w:num w:numId="36">
    <w:abstractNumId w:val="38"/>
  </w:num>
  <w:num w:numId="37">
    <w:abstractNumId w:val="33"/>
  </w:num>
  <w:num w:numId="38">
    <w:abstractNumId w:val="21"/>
  </w:num>
  <w:num w:numId="39">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MqkFAMUvXlktAAAA"/>
  </w:docVars>
  <w:rsids>
    <w:rsidRoot w:val="007B0733"/>
    <w:rsid w:val="00000338"/>
    <w:rsid w:val="00000A92"/>
    <w:rsid w:val="00000DE7"/>
    <w:rsid w:val="00000DF0"/>
    <w:rsid w:val="00001037"/>
    <w:rsid w:val="0000279E"/>
    <w:rsid w:val="00002EFF"/>
    <w:rsid w:val="000037AA"/>
    <w:rsid w:val="00003CAB"/>
    <w:rsid w:val="00004127"/>
    <w:rsid w:val="00004816"/>
    <w:rsid w:val="00004B79"/>
    <w:rsid w:val="00004DD6"/>
    <w:rsid w:val="00005B9C"/>
    <w:rsid w:val="00006B2E"/>
    <w:rsid w:val="000076AF"/>
    <w:rsid w:val="00010097"/>
    <w:rsid w:val="000100CC"/>
    <w:rsid w:val="00010B9F"/>
    <w:rsid w:val="00010FDF"/>
    <w:rsid w:val="000113E9"/>
    <w:rsid w:val="00011466"/>
    <w:rsid w:val="00011BFF"/>
    <w:rsid w:val="00011E43"/>
    <w:rsid w:val="0001221F"/>
    <w:rsid w:val="00012455"/>
    <w:rsid w:val="000136EC"/>
    <w:rsid w:val="00013882"/>
    <w:rsid w:val="00013BD0"/>
    <w:rsid w:val="00013C18"/>
    <w:rsid w:val="00013CB9"/>
    <w:rsid w:val="0001437B"/>
    <w:rsid w:val="00014788"/>
    <w:rsid w:val="00014E5C"/>
    <w:rsid w:val="00015241"/>
    <w:rsid w:val="00015B0D"/>
    <w:rsid w:val="00016069"/>
    <w:rsid w:val="00016529"/>
    <w:rsid w:val="0001678B"/>
    <w:rsid w:val="00016828"/>
    <w:rsid w:val="00016F10"/>
    <w:rsid w:val="00017714"/>
    <w:rsid w:val="0001792B"/>
    <w:rsid w:val="00017F21"/>
    <w:rsid w:val="0002022C"/>
    <w:rsid w:val="0002111F"/>
    <w:rsid w:val="0002148D"/>
    <w:rsid w:val="000226DB"/>
    <w:rsid w:val="00022CB4"/>
    <w:rsid w:val="00022E21"/>
    <w:rsid w:val="000231C1"/>
    <w:rsid w:val="0002341E"/>
    <w:rsid w:val="00023A74"/>
    <w:rsid w:val="00023C90"/>
    <w:rsid w:val="00023D46"/>
    <w:rsid w:val="00023D95"/>
    <w:rsid w:val="000240CB"/>
    <w:rsid w:val="0002462D"/>
    <w:rsid w:val="00024A15"/>
    <w:rsid w:val="00024F12"/>
    <w:rsid w:val="00024F47"/>
    <w:rsid w:val="00025292"/>
    <w:rsid w:val="00025459"/>
    <w:rsid w:val="00025FEE"/>
    <w:rsid w:val="00026671"/>
    <w:rsid w:val="000266D9"/>
    <w:rsid w:val="00026D50"/>
    <w:rsid w:val="00026D5D"/>
    <w:rsid w:val="0002723B"/>
    <w:rsid w:val="000273FD"/>
    <w:rsid w:val="0002742F"/>
    <w:rsid w:val="0002762A"/>
    <w:rsid w:val="0002784B"/>
    <w:rsid w:val="00027985"/>
    <w:rsid w:val="00027B1F"/>
    <w:rsid w:val="0003079E"/>
    <w:rsid w:val="00030C03"/>
    <w:rsid w:val="00032856"/>
    <w:rsid w:val="00032D0A"/>
    <w:rsid w:val="00033119"/>
    <w:rsid w:val="00033130"/>
    <w:rsid w:val="00033B21"/>
    <w:rsid w:val="00034348"/>
    <w:rsid w:val="00034C29"/>
    <w:rsid w:val="00034E08"/>
    <w:rsid w:val="000356D3"/>
    <w:rsid w:val="000358D1"/>
    <w:rsid w:val="000361DD"/>
    <w:rsid w:val="000363E8"/>
    <w:rsid w:val="00037290"/>
    <w:rsid w:val="000377D9"/>
    <w:rsid w:val="00037DF4"/>
    <w:rsid w:val="00037FD3"/>
    <w:rsid w:val="000409DD"/>
    <w:rsid w:val="000411B9"/>
    <w:rsid w:val="000414C9"/>
    <w:rsid w:val="00041699"/>
    <w:rsid w:val="000418F3"/>
    <w:rsid w:val="00041DD1"/>
    <w:rsid w:val="000422CD"/>
    <w:rsid w:val="000423ED"/>
    <w:rsid w:val="00042D63"/>
    <w:rsid w:val="000437D9"/>
    <w:rsid w:val="000440BD"/>
    <w:rsid w:val="0004428F"/>
    <w:rsid w:val="00044E66"/>
    <w:rsid w:val="0004507B"/>
    <w:rsid w:val="00045648"/>
    <w:rsid w:val="00045DAD"/>
    <w:rsid w:val="00045FCD"/>
    <w:rsid w:val="0004620D"/>
    <w:rsid w:val="00046452"/>
    <w:rsid w:val="000469E9"/>
    <w:rsid w:val="00046C72"/>
    <w:rsid w:val="00046FDA"/>
    <w:rsid w:val="000470FC"/>
    <w:rsid w:val="00047424"/>
    <w:rsid w:val="000474CB"/>
    <w:rsid w:val="0004752C"/>
    <w:rsid w:val="0004774B"/>
    <w:rsid w:val="00047E67"/>
    <w:rsid w:val="00050128"/>
    <w:rsid w:val="0005055D"/>
    <w:rsid w:val="000507DF"/>
    <w:rsid w:val="00050947"/>
    <w:rsid w:val="0005100C"/>
    <w:rsid w:val="000512E1"/>
    <w:rsid w:val="0005168C"/>
    <w:rsid w:val="00051814"/>
    <w:rsid w:val="0005186B"/>
    <w:rsid w:val="00051C62"/>
    <w:rsid w:val="00052402"/>
    <w:rsid w:val="000528A1"/>
    <w:rsid w:val="00052990"/>
    <w:rsid w:val="00053E59"/>
    <w:rsid w:val="000547C0"/>
    <w:rsid w:val="00054B87"/>
    <w:rsid w:val="00054FA0"/>
    <w:rsid w:val="00055138"/>
    <w:rsid w:val="00055ACB"/>
    <w:rsid w:val="00055E30"/>
    <w:rsid w:val="00055E8D"/>
    <w:rsid w:val="00055FCB"/>
    <w:rsid w:val="00057C3C"/>
    <w:rsid w:val="000607D8"/>
    <w:rsid w:val="00061727"/>
    <w:rsid w:val="00062D7E"/>
    <w:rsid w:val="00062F52"/>
    <w:rsid w:val="000636C4"/>
    <w:rsid w:val="00063932"/>
    <w:rsid w:val="0006394C"/>
    <w:rsid w:val="000639C0"/>
    <w:rsid w:val="00063AA2"/>
    <w:rsid w:val="00063DC2"/>
    <w:rsid w:val="000640A0"/>
    <w:rsid w:val="00065022"/>
    <w:rsid w:val="00065130"/>
    <w:rsid w:val="00065A0D"/>
    <w:rsid w:val="00066230"/>
    <w:rsid w:val="00066372"/>
    <w:rsid w:val="0006654D"/>
    <w:rsid w:val="000668EA"/>
    <w:rsid w:val="00067A8D"/>
    <w:rsid w:val="00067AC8"/>
    <w:rsid w:val="00067AF8"/>
    <w:rsid w:val="00067BA7"/>
    <w:rsid w:val="00067FBA"/>
    <w:rsid w:val="00070490"/>
    <w:rsid w:val="000709C9"/>
    <w:rsid w:val="00070D4C"/>
    <w:rsid w:val="0007143F"/>
    <w:rsid w:val="000715CB"/>
    <w:rsid w:val="00071A69"/>
    <w:rsid w:val="00072B01"/>
    <w:rsid w:val="00073056"/>
    <w:rsid w:val="0007389C"/>
    <w:rsid w:val="00073D84"/>
    <w:rsid w:val="00074060"/>
    <w:rsid w:val="00075004"/>
    <w:rsid w:val="00075E15"/>
    <w:rsid w:val="000768E4"/>
    <w:rsid w:val="00076E96"/>
    <w:rsid w:val="00076F74"/>
    <w:rsid w:val="0007708D"/>
    <w:rsid w:val="000773F6"/>
    <w:rsid w:val="00077E27"/>
    <w:rsid w:val="00077FBE"/>
    <w:rsid w:val="00080662"/>
    <w:rsid w:val="000808CB"/>
    <w:rsid w:val="000808E3"/>
    <w:rsid w:val="00080A41"/>
    <w:rsid w:val="00081023"/>
    <w:rsid w:val="00081BA3"/>
    <w:rsid w:val="00082092"/>
    <w:rsid w:val="000822A0"/>
    <w:rsid w:val="0008268E"/>
    <w:rsid w:val="00082699"/>
    <w:rsid w:val="00082BCE"/>
    <w:rsid w:val="00082F22"/>
    <w:rsid w:val="0008344F"/>
    <w:rsid w:val="00083741"/>
    <w:rsid w:val="000845F6"/>
    <w:rsid w:val="000855F8"/>
    <w:rsid w:val="0008568B"/>
    <w:rsid w:val="00086ACA"/>
    <w:rsid w:val="00086E04"/>
    <w:rsid w:val="00087F07"/>
    <w:rsid w:val="00087FB0"/>
    <w:rsid w:val="0009129B"/>
    <w:rsid w:val="0009232B"/>
    <w:rsid w:val="0009375B"/>
    <w:rsid w:val="000938DF"/>
    <w:rsid w:val="00093F23"/>
    <w:rsid w:val="0009437D"/>
    <w:rsid w:val="00094AC5"/>
    <w:rsid w:val="00095158"/>
    <w:rsid w:val="00095318"/>
    <w:rsid w:val="00095681"/>
    <w:rsid w:val="00095718"/>
    <w:rsid w:val="000958B4"/>
    <w:rsid w:val="00095B59"/>
    <w:rsid w:val="00095BBB"/>
    <w:rsid w:val="00095F77"/>
    <w:rsid w:val="00096306"/>
    <w:rsid w:val="000969C4"/>
    <w:rsid w:val="00096C63"/>
    <w:rsid w:val="00096DAC"/>
    <w:rsid w:val="000A0338"/>
    <w:rsid w:val="000A05CD"/>
    <w:rsid w:val="000A118E"/>
    <w:rsid w:val="000A1401"/>
    <w:rsid w:val="000A172C"/>
    <w:rsid w:val="000A18B2"/>
    <w:rsid w:val="000A1A8C"/>
    <w:rsid w:val="000A20BA"/>
    <w:rsid w:val="000A2799"/>
    <w:rsid w:val="000A2A49"/>
    <w:rsid w:val="000A2EA8"/>
    <w:rsid w:val="000A2F9A"/>
    <w:rsid w:val="000A39FA"/>
    <w:rsid w:val="000A4244"/>
    <w:rsid w:val="000A4D42"/>
    <w:rsid w:val="000A581B"/>
    <w:rsid w:val="000A59F5"/>
    <w:rsid w:val="000A5CA8"/>
    <w:rsid w:val="000A5F1C"/>
    <w:rsid w:val="000A5FE5"/>
    <w:rsid w:val="000A66F1"/>
    <w:rsid w:val="000A6CDD"/>
    <w:rsid w:val="000A711A"/>
    <w:rsid w:val="000A7506"/>
    <w:rsid w:val="000A78C6"/>
    <w:rsid w:val="000B0187"/>
    <w:rsid w:val="000B01B5"/>
    <w:rsid w:val="000B0B02"/>
    <w:rsid w:val="000B0D99"/>
    <w:rsid w:val="000B12EA"/>
    <w:rsid w:val="000B1327"/>
    <w:rsid w:val="000B1412"/>
    <w:rsid w:val="000B1700"/>
    <w:rsid w:val="000B1832"/>
    <w:rsid w:val="000B1FE7"/>
    <w:rsid w:val="000B24CB"/>
    <w:rsid w:val="000B2C92"/>
    <w:rsid w:val="000B31CF"/>
    <w:rsid w:val="000B378D"/>
    <w:rsid w:val="000B3979"/>
    <w:rsid w:val="000B3BAB"/>
    <w:rsid w:val="000B3E4E"/>
    <w:rsid w:val="000B448F"/>
    <w:rsid w:val="000B4855"/>
    <w:rsid w:val="000B4C67"/>
    <w:rsid w:val="000B532F"/>
    <w:rsid w:val="000B5BB8"/>
    <w:rsid w:val="000B670E"/>
    <w:rsid w:val="000B6731"/>
    <w:rsid w:val="000B6B2F"/>
    <w:rsid w:val="000B728B"/>
    <w:rsid w:val="000B77BF"/>
    <w:rsid w:val="000C013A"/>
    <w:rsid w:val="000C050F"/>
    <w:rsid w:val="000C0E65"/>
    <w:rsid w:val="000C13D0"/>
    <w:rsid w:val="000C1622"/>
    <w:rsid w:val="000C1986"/>
    <w:rsid w:val="000C1FF4"/>
    <w:rsid w:val="000C261B"/>
    <w:rsid w:val="000C2C02"/>
    <w:rsid w:val="000C2D44"/>
    <w:rsid w:val="000C3091"/>
    <w:rsid w:val="000C30DE"/>
    <w:rsid w:val="000C3614"/>
    <w:rsid w:val="000C3CA2"/>
    <w:rsid w:val="000C3EF1"/>
    <w:rsid w:val="000C448E"/>
    <w:rsid w:val="000C4759"/>
    <w:rsid w:val="000C5395"/>
    <w:rsid w:val="000C5F9A"/>
    <w:rsid w:val="000C6084"/>
    <w:rsid w:val="000C65A9"/>
    <w:rsid w:val="000C6813"/>
    <w:rsid w:val="000C6C83"/>
    <w:rsid w:val="000C7F67"/>
    <w:rsid w:val="000D09E8"/>
    <w:rsid w:val="000D0F97"/>
    <w:rsid w:val="000D107F"/>
    <w:rsid w:val="000D119D"/>
    <w:rsid w:val="000D11D8"/>
    <w:rsid w:val="000D29EC"/>
    <w:rsid w:val="000D332D"/>
    <w:rsid w:val="000D3CD0"/>
    <w:rsid w:val="000D44FE"/>
    <w:rsid w:val="000D515E"/>
    <w:rsid w:val="000D57AB"/>
    <w:rsid w:val="000D5CAF"/>
    <w:rsid w:val="000D63F7"/>
    <w:rsid w:val="000D6BE4"/>
    <w:rsid w:val="000D6E66"/>
    <w:rsid w:val="000D6F08"/>
    <w:rsid w:val="000D7313"/>
    <w:rsid w:val="000D76A8"/>
    <w:rsid w:val="000D779E"/>
    <w:rsid w:val="000D77DD"/>
    <w:rsid w:val="000D78E0"/>
    <w:rsid w:val="000D7C6B"/>
    <w:rsid w:val="000D7F0F"/>
    <w:rsid w:val="000E050D"/>
    <w:rsid w:val="000E117E"/>
    <w:rsid w:val="000E22D3"/>
    <w:rsid w:val="000E2838"/>
    <w:rsid w:val="000E2DBE"/>
    <w:rsid w:val="000E2EA4"/>
    <w:rsid w:val="000E3126"/>
    <w:rsid w:val="000E34C8"/>
    <w:rsid w:val="000E3784"/>
    <w:rsid w:val="000E3E99"/>
    <w:rsid w:val="000E4BF9"/>
    <w:rsid w:val="000E4F96"/>
    <w:rsid w:val="000E5507"/>
    <w:rsid w:val="000E566E"/>
    <w:rsid w:val="000E5856"/>
    <w:rsid w:val="000E58B1"/>
    <w:rsid w:val="000E5C66"/>
    <w:rsid w:val="000E5FCE"/>
    <w:rsid w:val="000E630B"/>
    <w:rsid w:val="000E6B59"/>
    <w:rsid w:val="000E716D"/>
    <w:rsid w:val="000E7848"/>
    <w:rsid w:val="000F0DB3"/>
    <w:rsid w:val="000F1D5C"/>
    <w:rsid w:val="000F1F36"/>
    <w:rsid w:val="000F20E6"/>
    <w:rsid w:val="000F21B3"/>
    <w:rsid w:val="000F2548"/>
    <w:rsid w:val="000F2CB8"/>
    <w:rsid w:val="000F366B"/>
    <w:rsid w:val="000F3CD4"/>
    <w:rsid w:val="000F3D2F"/>
    <w:rsid w:val="000F4990"/>
    <w:rsid w:val="000F4B94"/>
    <w:rsid w:val="000F5173"/>
    <w:rsid w:val="000F5242"/>
    <w:rsid w:val="000F5307"/>
    <w:rsid w:val="000F53FB"/>
    <w:rsid w:val="000F5EAE"/>
    <w:rsid w:val="000F61B1"/>
    <w:rsid w:val="000F65C5"/>
    <w:rsid w:val="000F675C"/>
    <w:rsid w:val="000F6D45"/>
    <w:rsid w:val="000F77F3"/>
    <w:rsid w:val="000F7DB5"/>
    <w:rsid w:val="000F7E9E"/>
    <w:rsid w:val="0010055C"/>
    <w:rsid w:val="0010065D"/>
    <w:rsid w:val="00100712"/>
    <w:rsid w:val="001010CE"/>
    <w:rsid w:val="001012A0"/>
    <w:rsid w:val="0010190A"/>
    <w:rsid w:val="001038A2"/>
    <w:rsid w:val="00103C6E"/>
    <w:rsid w:val="00103D3A"/>
    <w:rsid w:val="00104824"/>
    <w:rsid w:val="00104B82"/>
    <w:rsid w:val="0010515E"/>
    <w:rsid w:val="00105647"/>
    <w:rsid w:val="001058B5"/>
    <w:rsid w:val="00105DB1"/>
    <w:rsid w:val="0010634F"/>
    <w:rsid w:val="00106FD0"/>
    <w:rsid w:val="0010760E"/>
    <w:rsid w:val="00107CC3"/>
    <w:rsid w:val="001103E3"/>
    <w:rsid w:val="00110812"/>
    <w:rsid w:val="00110BDC"/>
    <w:rsid w:val="00110C9B"/>
    <w:rsid w:val="00110E71"/>
    <w:rsid w:val="00111DA7"/>
    <w:rsid w:val="0011248F"/>
    <w:rsid w:val="00112858"/>
    <w:rsid w:val="00112AB0"/>
    <w:rsid w:val="00112C61"/>
    <w:rsid w:val="0011327F"/>
    <w:rsid w:val="001133CF"/>
    <w:rsid w:val="00114348"/>
    <w:rsid w:val="001148E7"/>
    <w:rsid w:val="00115013"/>
    <w:rsid w:val="00115FAF"/>
    <w:rsid w:val="001160BA"/>
    <w:rsid w:val="0011627E"/>
    <w:rsid w:val="00117AA9"/>
    <w:rsid w:val="0012192C"/>
    <w:rsid w:val="00121C8A"/>
    <w:rsid w:val="00122266"/>
    <w:rsid w:val="001228AF"/>
    <w:rsid w:val="00122DC7"/>
    <w:rsid w:val="00122F42"/>
    <w:rsid w:val="00122F85"/>
    <w:rsid w:val="00123597"/>
    <w:rsid w:val="00123A36"/>
    <w:rsid w:val="00123D5D"/>
    <w:rsid w:val="00123EA6"/>
    <w:rsid w:val="00123FA2"/>
    <w:rsid w:val="001241F2"/>
    <w:rsid w:val="00124358"/>
    <w:rsid w:val="00124816"/>
    <w:rsid w:val="001256FC"/>
    <w:rsid w:val="0012654A"/>
    <w:rsid w:val="00126849"/>
    <w:rsid w:val="001272FE"/>
    <w:rsid w:val="0012730C"/>
    <w:rsid w:val="00127E57"/>
    <w:rsid w:val="00127E95"/>
    <w:rsid w:val="0013076C"/>
    <w:rsid w:val="00130B4A"/>
    <w:rsid w:val="00130C50"/>
    <w:rsid w:val="00130E84"/>
    <w:rsid w:val="001316E0"/>
    <w:rsid w:val="00131A4A"/>
    <w:rsid w:val="00131B3E"/>
    <w:rsid w:val="00131ECC"/>
    <w:rsid w:val="00131EDB"/>
    <w:rsid w:val="00132212"/>
    <w:rsid w:val="0013241C"/>
    <w:rsid w:val="0013269C"/>
    <w:rsid w:val="00132CD6"/>
    <w:rsid w:val="00132D5F"/>
    <w:rsid w:val="00132F48"/>
    <w:rsid w:val="0013323D"/>
    <w:rsid w:val="001346F6"/>
    <w:rsid w:val="00134C1C"/>
    <w:rsid w:val="00134D51"/>
    <w:rsid w:val="00134F25"/>
    <w:rsid w:val="00134F41"/>
    <w:rsid w:val="0013593D"/>
    <w:rsid w:val="00135E5A"/>
    <w:rsid w:val="00135E5E"/>
    <w:rsid w:val="001367E8"/>
    <w:rsid w:val="00136856"/>
    <w:rsid w:val="00136DA7"/>
    <w:rsid w:val="001405FA"/>
    <w:rsid w:val="00140692"/>
    <w:rsid w:val="00140757"/>
    <w:rsid w:val="00140836"/>
    <w:rsid w:val="00140B2A"/>
    <w:rsid w:val="00141511"/>
    <w:rsid w:val="001416D1"/>
    <w:rsid w:val="00141CC8"/>
    <w:rsid w:val="00142040"/>
    <w:rsid w:val="00142059"/>
    <w:rsid w:val="0014240A"/>
    <w:rsid w:val="00142485"/>
    <w:rsid w:val="00142829"/>
    <w:rsid w:val="001428AB"/>
    <w:rsid w:val="001429B9"/>
    <w:rsid w:val="00142AD2"/>
    <w:rsid w:val="001439A7"/>
    <w:rsid w:val="001439C8"/>
    <w:rsid w:val="001442E0"/>
    <w:rsid w:val="001446F7"/>
    <w:rsid w:val="0014473E"/>
    <w:rsid w:val="00145564"/>
    <w:rsid w:val="00145C65"/>
    <w:rsid w:val="00145E42"/>
    <w:rsid w:val="001460A1"/>
    <w:rsid w:val="00146434"/>
    <w:rsid w:val="00146577"/>
    <w:rsid w:val="001465D1"/>
    <w:rsid w:val="00147E5D"/>
    <w:rsid w:val="00147F65"/>
    <w:rsid w:val="00150398"/>
    <w:rsid w:val="00150554"/>
    <w:rsid w:val="00150A25"/>
    <w:rsid w:val="00150EFA"/>
    <w:rsid w:val="00151437"/>
    <w:rsid w:val="00151E9D"/>
    <w:rsid w:val="001527DA"/>
    <w:rsid w:val="0015297D"/>
    <w:rsid w:val="001530FD"/>
    <w:rsid w:val="0015335C"/>
    <w:rsid w:val="001533A0"/>
    <w:rsid w:val="001534C6"/>
    <w:rsid w:val="001536F1"/>
    <w:rsid w:val="001537C6"/>
    <w:rsid w:val="00154BC6"/>
    <w:rsid w:val="00154ED2"/>
    <w:rsid w:val="00155CEA"/>
    <w:rsid w:val="00156274"/>
    <w:rsid w:val="001565F5"/>
    <w:rsid w:val="0015666B"/>
    <w:rsid w:val="00156786"/>
    <w:rsid w:val="001567A4"/>
    <w:rsid w:val="00156CF4"/>
    <w:rsid w:val="0015703B"/>
    <w:rsid w:val="00157EA9"/>
    <w:rsid w:val="001600FE"/>
    <w:rsid w:val="0016037D"/>
    <w:rsid w:val="00160855"/>
    <w:rsid w:val="00160B53"/>
    <w:rsid w:val="00160E77"/>
    <w:rsid w:val="001611DE"/>
    <w:rsid w:val="001613CD"/>
    <w:rsid w:val="0016180C"/>
    <w:rsid w:val="00161986"/>
    <w:rsid w:val="00161A87"/>
    <w:rsid w:val="00161B07"/>
    <w:rsid w:val="00163948"/>
    <w:rsid w:val="00163B13"/>
    <w:rsid w:val="00163D09"/>
    <w:rsid w:val="00163DD7"/>
    <w:rsid w:val="00164C13"/>
    <w:rsid w:val="001651AF"/>
    <w:rsid w:val="00165ABE"/>
    <w:rsid w:val="00165B49"/>
    <w:rsid w:val="00166183"/>
    <w:rsid w:val="0016644A"/>
    <w:rsid w:val="001668E7"/>
    <w:rsid w:val="00166DFC"/>
    <w:rsid w:val="00166EE0"/>
    <w:rsid w:val="00166F11"/>
    <w:rsid w:val="0016724B"/>
    <w:rsid w:val="00167548"/>
    <w:rsid w:val="00167975"/>
    <w:rsid w:val="00167B9E"/>
    <w:rsid w:val="00167EC8"/>
    <w:rsid w:val="0017038C"/>
    <w:rsid w:val="00170499"/>
    <w:rsid w:val="00170830"/>
    <w:rsid w:val="00170B16"/>
    <w:rsid w:val="00171099"/>
    <w:rsid w:val="00171298"/>
    <w:rsid w:val="0017134F"/>
    <w:rsid w:val="001718F6"/>
    <w:rsid w:val="00171941"/>
    <w:rsid w:val="00171B58"/>
    <w:rsid w:val="00171EA3"/>
    <w:rsid w:val="001722F6"/>
    <w:rsid w:val="00172905"/>
    <w:rsid w:val="00172A03"/>
    <w:rsid w:val="00173200"/>
    <w:rsid w:val="001732A4"/>
    <w:rsid w:val="001735B9"/>
    <w:rsid w:val="00173D5B"/>
    <w:rsid w:val="0017424D"/>
    <w:rsid w:val="0017442C"/>
    <w:rsid w:val="00174729"/>
    <w:rsid w:val="00174F6E"/>
    <w:rsid w:val="001753A8"/>
    <w:rsid w:val="00176256"/>
    <w:rsid w:val="001767B6"/>
    <w:rsid w:val="00176832"/>
    <w:rsid w:val="00176C04"/>
    <w:rsid w:val="00177461"/>
    <w:rsid w:val="00180E4A"/>
    <w:rsid w:val="00180EE2"/>
    <w:rsid w:val="00180FE1"/>
    <w:rsid w:val="00181741"/>
    <w:rsid w:val="00181C0C"/>
    <w:rsid w:val="00181ED0"/>
    <w:rsid w:val="00181F2E"/>
    <w:rsid w:val="00182578"/>
    <w:rsid w:val="0018258C"/>
    <w:rsid w:val="00182638"/>
    <w:rsid w:val="00182852"/>
    <w:rsid w:val="00182C51"/>
    <w:rsid w:val="00183A3D"/>
    <w:rsid w:val="00183ACB"/>
    <w:rsid w:val="00184335"/>
    <w:rsid w:val="0018462D"/>
    <w:rsid w:val="00184EF0"/>
    <w:rsid w:val="001854B0"/>
    <w:rsid w:val="0018704B"/>
    <w:rsid w:val="0018750B"/>
    <w:rsid w:val="0018762B"/>
    <w:rsid w:val="001876E6"/>
    <w:rsid w:val="00187E61"/>
    <w:rsid w:val="00187EE9"/>
    <w:rsid w:val="00190593"/>
    <w:rsid w:val="0019070F"/>
    <w:rsid w:val="00190ADC"/>
    <w:rsid w:val="00190BAF"/>
    <w:rsid w:val="00190C90"/>
    <w:rsid w:val="00190C91"/>
    <w:rsid w:val="00190CAB"/>
    <w:rsid w:val="0019151A"/>
    <w:rsid w:val="00191B0F"/>
    <w:rsid w:val="00191ED1"/>
    <w:rsid w:val="00191EFE"/>
    <w:rsid w:val="0019214F"/>
    <w:rsid w:val="00192367"/>
    <w:rsid w:val="001928B8"/>
    <w:rsid w:val="00192BE0"/>
    <w:rsid w:val="00193792"/>
    <w:rsid w:val="001939B7"/>
    <w:rsid w:val="00193A68"/>
    <w:rsid w:val="00193BD4"/>
    <w:rsid w:val="00193CB3"/>
    <w:rsid w:val="00195826"/>
    <w:rsid w:val="00195A32"/>
    <w:rsid w:val="00195AB9"/>
    <w:rsid w:val="00197D3E"/>
    <w:rsid w:val="001A0034"/>
    <w:rsid w:val="001A03F5"/>
    <w:rsid w:val="001A04CB"/>
    <w:rsid w:val="001A0607"/>
    <w:rsid w:val="001A0B7A"/>
    <w:rsid w:val="001A1423"/>
    <w:rsid w:val="001A16D7"/>
    <w:rsid w:val="001A1F38"/>
    <w:rsid w:val="001A3365"/>
    <w:rsid w:val="001A4331"/>
    <w:rsid w:val="001A4434"/>
    <w:rsid w:val="001A46E6"/>
    <w:rsid w:val="001A4B0F"/>
    <w:rsid w:val="001A4B6E"/>
    <w:rsid w:val="001A569D"/>
    <w:rsid w:val="001A5855"/>
    <w:rsid w:val="001A633E"/>
    <w:rsid w:val="001A651A"/>
    <w:rsid w:val="001A6823"/>
    <w:rsid w:val="001A68BF"/>
    <w:rsid w:val="001A71A6"/>
    <w:rsid w:val="001B02EE"/>
    <w:rsid w:val="001B0C8B"/>
    <w:rsid w:val="001B0E4A"/>
    <w:rsid w:val="001B150F"/>
    <w:rsid w:val="001B15E7"/>
    <w:rsid w:val="001B19E0"/>
    <w:rsid w:val="001B19E4"/>
    <w:rsid w:val="001B24B0"/>
    <w:rsid w:val="001B283F"/>
    <w:rsid w:val="001B2B3B"/>
    <w:rsid w:val="001B2D8D"/>
    <w:rsid w:val="001B340F"/>
    <w:rsid w:val="001B38E4"/>
    <w:rsid w:val="001B3D89"/>
    <w:rsid w:val="001B3F0A"/>
    <w:rsid w:val="001B3FAE"/>
    <w:rsid w:val="001B4E1C"/>
    <w:rsid w:val="001B5566"/>
    <w:rsid w:val="001B5917"/>
    <w:rsid w:val="001B5FDC"/>
    <w:rsid w:val="001B6790"/>
    <w:rsid w:val="001B7508"/>
    <w:rsid w:val="001B7868"/>
    <w:rsid w:val="001B786D"/>
    <w:rsid w:val="001B7C1B"/>
    <w:rsid w:val="001B7FA9"/>
    <w:rsid w:val="001C01E9"/>
    <w:rsid w:val="001C08F3"/>
    <w:rsid w:val="001C1358"/>
    <w:rsid w:val="001C13F4"/>
    <w:rsid w:val="001C1508"/>
    <w:rsid w:val="001C2127"/>
    <w:rsid w:val="001C2481"/>
    <w:rsid w:val="001C29E8"/>
    <w:rsid w:val="001C29ED"/>
    <w:rsid w:val="001C2EB9"/>
    <w:rsid w:val="001C352F"/>
    <w:rsid w:val="001C3B33"/>
    <w:rsid w:val="001C44A0"/>
    <w:rsid w:val="001C4797"/>
    <w:rsid w:val="001C4AA6"/>
    <w:rsid w:val="001C4D12"/>
    <w:rsid w:val="001C51EA"/>
    <w:rsid w:val="001C5354"/>
    <w:rsid w:val="001C5900"/>
    <w:rsid w:val="001C5BE1"/>
    <w:rsid w:val="001C68A9"/>
    <w:rsid w:val="001C6934"/>
    <w:rsid w:val="001C6F50"/>
    <w:rsid w:val="001C745E"/>
    <w:rsid w:val="001D027B"/>
    <w:rsid w:val="001D0C30"/>
    <w:rsid w:val="001D18BD"/>
    <w:rsid w:val="001D1E28"/>
    <w:rsid w:val="001D20C5"/>
    <w:rsid w:val="001D2DE7"/>
    <w:rsid w:val="001D3451"/>
    <w:rsid w:val="001D39E9"/>
    <w:rsid w:val="001D45D8"/>
    <w:rsid w:val="001D4CAE"/>
    <w:rsid w:val="001D4EF1"/>
    <w:rsid w:val="001D61C9"/>
    <w:rsid w:val="001D68AB"/>
    <w:rsid w:val="001D69D9"/>
    <w:rsid w:val="001D6B18"/>
    <w:rsid w:val="001D6C22"/>
    <w:rsid w:val="001D75F5"/>
    <w:rsid w:val="001D79F6"/>
    <w:rsid w:val="001D7A31"/>
    <w:rsid w:val="001E05B6"/>
    <w:rsid w:val="001E0635"/>
    <w:rsid w:val="001E06DF"/>
    <w:rsid w:val="001E09DC"/>
    <w:rsid w:val="001E1ABE"/>
    <w:rsid w:val="001E1E38"/>
    <w:rsid w:val="001E31EC"/>
    <w:rsid w:val="001E3763"/>
    <w:rsid w:val="001E3E02"/>
    <w:rsid w:val="001E3FD0"/>
    <w:rsid w:val="001E3FF2"/>
    <w:rsid w:val="001E433B"/>
    <w:rsid w:val="001E4455"/>
    <w:rsid w:val="001E4ED6"/>
    <w:rsid w:val="001E5429"/>
    <w:rsid w:val="001E5A13"/>
    <w:rsid w:val="001E604D"/>
    <w:rsid w:val="001E6A17"/>
    <w:rsid w:val="001E6D77"/>
    <w:rsid w:val="001E7C7C"/>
    <w:rsid w:val="001F0093"/>
    <w:rsid w:val="001F04E7"/>
    <w:rsid w:val="001F09A0"/>
    <w:rsid w:val="001F0B52"/>
    <w:rsid w:val="001F0B80"/>
    <w:rsid w:val="001F0F6B"/>
    <w:rsid w:val="001F20D7"/>
    <w:rsid w:val="001F213E"/>
    <w:rsid w:val="001F2160"/>
    <w:rsid w:val="001F2167"/>
    <w:rsid w:val="001F2704"/>
    <w:rsid w:val="001F287F"/>
    <w:rsid w:val="001F2CE2"/>
    <w:rsid w:val="001F3988"/>
    <w:rsid w:val="001F4037"/>
    <w:rsid w:val="001F4193"/>
    <w:rsid w:val="001F4A12"/>
    <w:rsid w:val="001F530B"/>
    <w:rsid w:val="001F5ADF"/>
    <w:rsid w:val="001F5E21"/>
    <w:rsid w:val="001F62E2"/>
    <w:rsid w:val="001F651A"/>
    <w:rsid w:val="001F69D7"/>
    <w:rsid w:val="001F6FC3"/>
    <w:rsid w:val="001F71EC"/>
    <w:rsid w:val="001F74FB"/>
    <w:rsid w:val="001F7632"/>
    <w:rsid w:val="001F7C06"/>
    <w:rsid w:val="001F7FEF"/>
    <w:rsid w:val="00200003"/>
    <w:rsid w:val="002009CD"/>
    <w:rsid w:val="00200B7D"/>
    <w:rsid w:val="0020143D"/>
    <w:rsid w:val="00201610"/>
    <w:rsid w:val="002016AF"/>
    <w:rsid w:val="0020181F"/>
    <w:rsid w:val="00202536"/>
    <w:rsid w:val="00203845"/>
    <w:rsid w:val="00203E39"/>
    <w:rsid w:val="00204993"/>
    <w:rsid w:val="00204A6C"/>
    <w:rsid w:val="00204CA4"/>
    <w:rsid w:val="00204FA1"/>
    <w:rsid w:val="0020503E"/>
    <w:rsid w:val="00205120"/>
    <w:rsid w:val="00206103"/>
    <w:rsid w:val="002067C5"/>
    <w:rsid w:val="00207141"/>
    <w:rsid w:val="00207FF2"/>
    <w:rsid w:val="00210517"/>
    <w:rsid w:val="00211138"/>
    <w:rsid w:val="0021136C"/>
    <w:rsid w:val="002115E3"/>
    <w:rsid w:val="002119A3"/>
    <w:rsid w:val="00211B19"/>
    <w:rsid w:val="00211CC3"/>
    <w:rsid w:val="0021233C"/>
    <w:rsid w:val="0021248D"/>
    <w:rsid w:val="002129B0"/>
    <w:rsid w:val="00212D3A"/>
    <w:rsid w:val="002149A6"/>
    <w:rsid w:val="00214AF1"/>
    <w:rsid w:val="00214AFB"/>
    <w:rsid w:val="00215295"/>
    <w:rsid w:val="00215C4F"/>
    <w:rsid w:val="00215ED0"/>
    <w:rsid w:val="002165D5"/>
    <w:rsid w:val="00216EE1"/>
    <w:rsid w:val="00217018"/>
    <w:rsid w:val="0021762F"/>
    <w:rsid w:val="00217CAA"/>
    <w:rsid w:val="00217E27"/>
    <w:rsid w:val="002200FD"/>
    <w:rsid w:val="00220168"/>
    <w:rsid w:val="00220477"/>
    <w:rsid w:val="00220E0C"/>
    <w:rsid w:val="002211A7"/>
    <w:rsid w:val="002211ED"/>
    <w:rsid w:val="00221976"/>
    <w:rsid w:val="00222904"/>
    <w:rsid w:val="00222E3F"/>
    <w:rsid w:val="00223571"/>
    <w:rsid w:val="00223D10"/>
    <w:rsid w:val="00224C5C"/>
    <w:rsid w:val="0022538D"/>
    <w:rsid w:val="0022546E"/>
    <w:rsid w:val="0022598D"/>
    <w:rsid w:val="00225EDD"/>
    <w:rsid w:val="002267CE"/>
    <w:rsid w:val="00226D8B"/>
    <w:rsid w:val="00226DC1"/>
    <w:rsid w:val="00226E4C"/>
    <w:rsid w:val="002300EC"/>
    <w:rsid w:val="002306B5"/>
    <w:rsid w:val="002310E8"/>
    <w:rsid w:val="002310ED"/>
    <w:rsid w:val="002319FC"/>
    <w:rsid w:val="002321A9"/>
    <w:rsid w:val="00232852"/>
    <w:rsid w:val="002331F3"/>
    <w:rsid w:val="0023377C"/>
    <w:rsid w:val="002338FD"/>
    <w:rsid w:val="0023460C"/>
    <w:rsid w:val="002346F2"/>
    <w:rsid w:val="0023519E"/>
    <w:rsid w:val="00235B1D"/>
    <w:rsid w:val="00235B7E"/>
    <w:rsid w:val="00235D5B"/>
    <w:rsid w:val="00235DC3"/>
    <w:rsid w:val="00236057"/>
    <w:rsid w:val="00236579"/>
    <w:rsid w:val="0023711B"/>
    <w:rsid w:val="00237142"/>
    <w:rsid w:val="00237222"/>
    <w:rsid w:val="00237229"/>
    <w:rsid w:val="00237D28"/>
    <w:rsid w:val="00240647"/>
    <w:rsid w:val="002407B3"/>
    <w:rsid w:val="00241153"/>
    <w:rsid w:val="002413E8"/>
    <w:rsid w:val="00241698"/>
    <w:rsid w:val="00241BE2"/>
    <w:rsid w:val="00241DA8"/>
    <w:rsid w:val="00242088"/>
    <w:rsid w:val="00242399"/>
    <w:rsid w:val="0024261D"/>
    <w:rsid w:val="002427EA"/>
    <w:rsid w:val="002432A3"/>
    <w:rsid w:val="0024332C"/>
    <w:rsid w:val="00243F43"/>
    <w:rsid w:val="00244B3C"/>
    <w:rsid w:val="00244BA7"/>
    <w:rsid w:val="002454FF"/>
    <w:rsid w:val="00245703"/>
    <w:rsid w:val="00246194"/>
    <w:rsid w:val="002463BC"/>
    <w:rsid w:val="00246513"/>
    <w:rsid w:val="00246583"/>
    <w:rsid w:val="00246AFF"/>
    <w:rsid w:val="00247106"/>
    <w:rsid w:val="00247364"/>
    <w:rsid w:val="002477F2"/>
    <w:rsid w:val="00250D1E"/>
    <w:rsid w:val="002512CF"/>
    <w:rsid w:val="00251B8D"/>
    <w:rsid w:val="00252E58"/>
    <w:rsid w:val="00252FC0"/>
    <w:rsid w:val="00253535"/>
    <w:rsid w:val="002535F9"/>
    <w:rsid w:val="00253A5B"/>
    <w:rsid w:val="00253D83"/>
    <w:rsid w:val="00253F02"/>
    <w:rsid w:val="00254839"/>
    <w:rsid w:val="00255571"/>
    <w:rsid w:val="00255946"/>
    <w:rsid w:val="00255AB5"/>
    <w:rsid w:val="00255C06"/>
    <w:rsid w:val="002569E2"/>
    <w:rsid w:val="00257687"/>
    <w:rsid w:val="0025769D"/>
    <w:rsid w:val="002576EE"/>
    <w:rsid w:val="0025774B"/>
    <w:rsid w:val="00257783"/>
    <w:rsid w:val="002578B4"/>
    <w:rsid w:val="0026019F"/>
    <w:rsid w:val="00260606"/>
    <w:rsid w:val="002609E8"/>
    <w:rsid w:val="00260AE5"/>
    <w:rsid w:val="0026118C"/>
    <w:rsid w:val="002617D0"/>
    <w:rsid w:val="0026219F"/>
    <w:rsid w:val="0026303B"/>
    <w:rsid w:val="0026304A"/>
    <w:rsid w:val="0026319B"/>
    <w:rsid w:val="00263236"/>
    <w:rsid w:val="002632C2"/>
    <w:rsid w:val="0026368D"/>
    <w:rsid w:val="0026409A"/>
    <w:rsid w:val="00265807"/>
    <w:rsid w:val="00265848"/>
    <w:rsid w:val="002659A7"/>
    <w:rsid w:val="00265AB1"/>
    <w:rsid w:val="00265B44"/>
    <w:rsid w:val="00265E64"/>
    <w:rsid w:val="00265E6D"/>
    <w:rsid w:val="00267984"/>
    <w:rsid w:val="00267BDC"/>
    <w:rsid w:val="002702F0"/>
    <w:rsid w:val="002706A5"/>
    <w:rsid w:val="00270B29"/>
    <w:rsid w:val="0027188C"/>
    <w:rsid w:val="00271E9C"/>
    <w:rsid w:val="00272586"/>
    <w:rsid w:val="002726D5"/>
    <w:rsid w:val="002728A4"/>
    <w:rsid w:val="002728F8"/>
    <w:rsid w:val="00272EE2"/>
    <w:rsid w:val="00273DE5"/>
    <w:rsid w:val="00273ECB"/>
    <w:rsid w:val="002747E7"/>
    <w:rsid w:val="00274F4C"/>
    <w:rsid w:val="0027513B"/>
    <w:rsid w:val="00275377"/>
    <w:rsid w:val="00275575"/>
    <w:rsid w:val="00275DB3"/>
    <w:rsid w:val="0027643E"/>
    <w:rsid w:val="00276D4E"/>
    <w:rsid w:val="00276E5C"/>
    <w:rsid w:val="00276F5A"/>
    <w:rsid w:val="00277198"/>
    <w:rsid w:val="00277838"/>
    <w:rsid w:val="00277D78"/>
    <w:rsid w:val="00280B19"/>
    <w:rsid w:val="00281197"/>
    <w:rsid w:val="00281B1F"/>
    <w:rsid w:val="00281C7B"/>
    <w:rsid w:val="00281F85"/>
    <w:rsid w:val="0028228E"/>
    <w:rsid w:val="002825C2"/>
    <w:rsid w:val="00282A9E"/>
    <w:rsid w:val="002830E9"/>
    <w:rsid w:val="00283739"/>
    <w:rsid w:val="00283A3D"/>
    <w:rsid w:val="00283AB3"/>
    <w:rsid w:val="00284106"/>
    <w:rsid w:val="00284919"/>
    <w:rsid w:val="00284B36"/>
    <w:rsid w:val="00285517"/>
    <w:rsid w:val="0028655C"/>
    <w:rsid w:val="00286968"/>
    <w:rsid w:val="002869F3"/>
    <w:rsid w:val="00286CEA"/>
    <w:rsid w:val="002873F4"/>
    <w:rsid w:val="002875B8"/>
    <w:rsid w:val="00287E4D"/>
    <w:rsid w:val="002907CA"/>
    <w:rsid w:val="0029084A"/>
    <w:rsid w:val="00290B5C"/>
    <w:rsid w:val="0029152A"/>
    <w:rsid w:val="0029173B"/>
    <w:rsid w:val="00291BC6"/>
    <w:rsid w:val="00291EED"/>
    <w:rsid w:val="00291F04"/>
    <w:rsid w:val="00292FA1"/>
    <w:rsid w:val="002934EE"/>
    <w:rsid w:val="002942F7"/>
    <w:rsid w:val="002946AF"/>
    <w:rsid w:val="0029480B"/>
    <w:rsid w:val="00294D51"/>
    <w:rsid w:val="00295497"/>
    <w:rsid w:val="002954C3"/>
    <w:rsid w:val="00295E63"/>
    <w:rsid w:val="0029648C"/>
    <w:rsid w:val="002969BF"/>
    <w:rsid w:val="00296D86"/>
    <w:rsid w:val="00296FB5"/>
    <w:rsid w:val="002974E9"/>
    <w:rsid w:val="00297907"/>
    <w:rsid w:val="00297CD9"/>
    <w:rsid w:val="002A053A"/>
    <w:rsid w:val="002A0922"/>
    <w:rsid w:val="002A10E5"/>
    <w:rsid w:val="002A1529"/>
    <w:rsid w:val="002A1B12"/>
    <w:rsid w:val="002A2054"/>
    <w:rsid w:val="002A29D3"/>
    <w:rsid w:val="002A313D"/>
    <w:rsid w:val="002A343A"/>
    <w:rsid w:val="002A3D38"/>
    <w:rsid w:val="002A3DF5"/>
    <w:rsid w:val="002A4328"/>
    <w:rsid w:val="002A4A11"/>
    <w:rsid w:val="002A4D09"/>
    <w:rsid w:val="002A4EE1"/>
    <w:rsid w:val="002A6322"/>
    <w:rsid w:val="002A682E"/>
    <w:rsid w:val="002A6FFC"/>
    <w:rsid w:val="002A7256"/>
    <w:rsid w:val="002A7813"/>
    <w:rsid w:val="002A7B48"/>
    <w:rsid w:val="002A7C5D"/>
    <w:rsid w:val="002A7EA8"/>
    <w:rsid w:val="002A7EB0"/>
    <w:rsid w:val="002B0AF1"/>
    <w:rsid w:val="002B106F"/>
    <w:rsid w:val="002B1588"/>
    <w:rsid w:val="002B221B"/>
    <w:rsid w:val="002B251F"/>
    <w:rsid w:val="002B2580"/>
    <w:rsid w:val="002B277A"/>
    <w:rsid w:val="002B315C"/>
    <w:rsid w:val="002B34AE"/>
    <w:rsid w:val="002B34B3"/>
    <w:rsid w:val="002B3B2D"/>
    <w:rsid w:val="002B4897"/>
    <w:rsid w:val="002B4910"/>
    <w:rsid w:val="002B4DB8"/>
    <w:rsid w:val="002B4E57"/>
    <w:rsid w:val="002B5311"/>
    <w:rsid w:val="002B533E"/>
    <w:rsid w:val="002B57CE"/>
    <w:rsid w:val="002B5BBC"/>
    <w:rsid w:val="002B5CCB"/>
    <w:rsid w:val="002B5FD8"/>
    <w:rsid w:val="002B6353"/>
    <w:rsid w:val="002B6A27"/>
    <w:rsid w:val="002B6C1F"/>
    <w:rsid w:val="002B7494"/>
    <w:rsid w:val="002B7ABE"/>
    <w:rsid w:val="002C007D"/>
    <w:rsid w:val="002C0219"/>
    <w:rsid w:val="002C0304"/>
    <w:rsid w:val="002C0314"/>
    <w:rsid w:val="002C04C8"/>
    <w:rsid w:val="002C0AD7"/>
    <w:rsid w:val="002C1BD4"/>
    <w:rsid w:val="002C1E06"/>
    <w:rsid w:val="002C235A"/>
    <w:rsid w:val="002C2551"/>
    <w:rsid w:val="002C2AA8"/>
    <w:rsid w:val="002C3299"/>
    <w:rsid w:val="002C3C60"/>
    <w:rsid w:val="002C3DCB"/>
    <w:rsid w:val="002C3E24"/>
    <w:rsid w:val="002C3F79"/>
    <w:rsid w:val="002C4480"/>
    <w:rsid w:val="002C455D"/>
    <w:rsid w:val="002C4923"/>
    <w:rsid w:val="002C4D99"/>
    <w:rsid w:val="002C53BB"/>
    <w:rsid w:val="002C54EE"/>
    <w:rsid w:val="002C56CE"/>
    <w:rsid w:val="002C5AD6"/>
    <w:rsid w:val="002C5D42"/>
    <w:rsid w:val="002C62BE"/>
    <w:rsid w:val="002C6B31"/>
    <w:rsid w:val="002C7CE9"/>
    <w:rsid w:val="002D09E4"/>
    <w:rsid w:val="002D0D92"/>
    <w:rsid w:val="002D1686"/>
    <w:rsid w:val="002D1AFE"/>
    <w:rsid w:val="002D22DD"/>
    <w:rsid w:val="002D2560"/>
    <w:rsid w:val="002D299D"/>
    <w:rsid w:val="002D2B9D"/>
    <w:rsid w:val="002D2C8C"/>
    <w:rsid w:val="002D4A92"/>
    <w:rsid w:val="002D4EFD"/>
    <w:rsid w:val="002D56A8"/>
    <w:rsid w:val="002D5ECC"/>
    <w:rsid w:val="002D7906"/>
    <w:rsid w:val="002D7A19"/>
    <w:rsid w:val="002E09DB"/>
    <w:rsid w:val="002E0F64"/>
    <w:rsid w:val="002E12CF"/>
    <w:rsid w:val="002E1719"/>
    <w:rsid w:val="002E1EDE"/>
    <w:rsid w:val="002E335E"/>
    <w:rsid w:val="002E3A43"/>
    <w:rsid w:val="002E50D2"/>
    <w:rsid w:val="002E5303"/>
    <w:rsid w:val="002E6141"/>
    <w:rsid w:val="002E6459"/>
    <w:rsid w:val="002E66E6"/>
    <w:rsid w:val="002E6CEE"/>
    <w:rsid w:val="002E6D92"/>
    <w:rsid w:val="002E71D6"/>
    <w:rsid w:val="002E755D"/>
    <w:rsid w:val="002E7677"/>
    <w:rsid w:val="002E7685"/>
    <w:rsid w:val="002E77FF"/>
    <w:rsid w:val="002E7861"/>
    <w:rsid w:val="002E7C0F"/>
    <w:rsid w:val="002F075F"/>
    <w:rsid w:val="002F16D7"/>
    <w:rsid w:val="002F1A77"/>
    <w:rsid w:val="002F2584"/>
    <w:rsid w:val="002F26DA"/>
    <w:rsid w:val="002F2714"/>
    <w:rsid w:val="002F2BAD"/>
    <w:rsid w:val="002F2E09"/>
    <w:rsid w:val="002F326C"/>
    <w:rsid w:val="002F3308"/>
    <w:rsid w:val="002F3367"/>
    <w:rsid w:val="002F3404"/>
    <w:rsid w:val="002F36FD"/>
    <w:rsid w:val="002F3855"/>
    <w:rsid w:val="002F39E5"/>
    <w:rsid w:val="002F45FF"/>
    <w:rsid w:val="002F4B45"/>
    <w:rsid w:val="002F5C89"/>
    <w:rsid w:val="002F5F93"/>
    <w:rsid w:val="002F6660"/>
    <w:rsid w:val="002F6925"/>
    <w:rsid w:val="002F6E21"/>
    <w:rsid w:val="002F7222"/>
    <w:rsid w:val="003000D5"/>
    <w:rsid w:val="00300A7E"/>
    <w:rsid w:val="00301378"/>
    <w:rsid w:val="003013A7"/>
    <w:rsid w:val="00301464"/>
    <w:rsid w:val="003018B7"/>
    <w:rsid w:val="003018E0"/>
    <w:rsid w:val="00302331"/>
    <w:rsid w:val="00302B4D"/>
    <w:rsid w:val="00302F85"/>
    <w:rsid w:val="00303528"/>
    <w:rsid w:val="00303AED"/>
    <w:rsid w:val="00303D3A"/>
    <w:rsid w:val="003040FA"/>
    <w:rsid w:val="003041C3"/>
    <w:rsid w:val="003043B8"/>
    <w:rsid w:val="0030474C"/>
    <w:rsid w:val="003048A7"/>
    <w:rsid w:val="00304985"/>
    <w:rsid w:val="00304FFE"/>
    <w:rsid w:val="0030532D"/>
    <w:rsid w:val="0030544C"/>
    <w:rsid w:val="0030553D"/>
    <w:rsid w:val="00305705"/>
    <w:rsid w:val="0030628E"/>
    <w:rsid w:val="00306359"/>
    <w:rsid w:val="00306BA4"/>
    <w:rsid w:val="00307D20"/>
    <w:rsid w:val="0031055C"/>
    <w:rsid w:val="00311693"/>
    <w:rsid w:val="00311F55"/>
    <w:rsid w:val="00312249"/>
    <w:rsid w:val="0031281E"/>
    <w:rsid w:val="003128E8"/>
    <w:rsid w:val="00312C5C"/>
    <w:rsid w:val="003133DC"/>
    <w:rsid w:val="0031342C"/>
    <w:rsid w:val="003136BD"/>
    <w:rsid w:val="003141DE"/>
    <w:rsid w:val="003144D4"/>
    <w:rsid w:val="00314F34"/>
    <w:rsid w:val="003150DF"/>
    <w:rsid w:val="003150E5"/>
    <w:rsid w:val="0031662F"/>
    <w:rsid w:val="00316638"/>
    <w:rsid w:val="00316760"/>
    <w:rsid w:val="00316981"/>
    <w:rsid w:val="00317265"/>
    <w:rsid w:val="0031736D"/>
    <w:rsid w:val="0031767F"/>
    <w:rsid w:val="0031776A"/>
    <w:rsid w:val="00317E24"/>
    <w:rsid w:val="00317F73"/>
    <w:rsid w:val="00320316"/>
    <w:rsid w:val="00320949"/>
    <w:rsid w:val="00320D2D"/>
    <w:rsid w:val="00321372"/>
    <w:rsid w:val="00321581"/>
    <w:rsid w:val="00321EA9"/>
    <w:rsid w:val="003221D2"/>
    <w:rsid w:val="00322376"/>
    <w:rsid w:val="003236F5"/>
    <w:rsid w:val="00323A1D"/>
    <w:rsid w:val="00324299"/>
    <w:rsid w:val="003245C9"/>
    <w:rsid w:val="00325518"/>
    <w:rsid w:val="00325875"/>
    <w:rsid w:val="00325AA3"/>
    <w:rsid w:val="00325FEB"/>
    <w:rsid w:val="0032615D"/>
    <w:rsid w:val="00326469"/>
    <w:rsid w:val="003268E8"/>
    <w:rsid w:val="00326A7A"/>
    <w:rsid w:val="00327662"/>
    <w:rsid w:val="00327BC9"/>
    <w:rsid w:val="00327D46"/>
    <w:rsid w:val="00327DBF"/>
    <w:rsid w:val="003307CA"/>
    <w:rsid w:val="00330E13"/>
    <w:rsid w:val="003311DE"/>
    <w:rsid w:val="00331876"/>
    <w:rsid w:val="00331E0D"/>
    <w:rsid w:val="0033267A"/>
    <w:rsid w:val="00332789"/>
    <w:rsid w:val="003333DF"/>
    <w:rsid w:val="00333C33"/>
    <w:rsid w:val="00334221"/>
    <w:rsid w:val="0033454B"/>
    <w:rsid w:val="00334592"/>
    <w:rsid w:val="00336320"/>
    <w:rsid w:val="00336340"/>
    <w:rsid w:val="00336D6F"/>
    <w:rsid w:val="00336DF2"/>
    <w:rsid w:val="00336F46"/>
    <w:rsid w:val="003374C8"/>
    <w:rsid w:val="00337A1C"/>
    <w:rsid w:val="00340307"/>
    <w:rsid w:val="00340414"/>
    <w:rsid w:val="0034052A"/>
    <w:rsid w:val="003405E4"/>
    <w:rsid w:val="00340E0F"/>
    <w:rsid w:val="00341223"/>
    <w:rsid w:val="00341EA9"/>
    <w:rsid w:val="003425F4"/>
    <w:rsid w:val="00342983"/>
    <w:rsid w:val="00342F3F"/>
    <w:rsid w:val="003437D1"/>
    <w:rsid w:val="0034389A"/>
    <w:rsid w:val="0034413A"/>
    <w:rsid w:val="0034477C"/>
    <w:rsid w:val="00344E66"/>
    <w:rsid w:val="003452CB"/>
    <w:rsid w:val="003454E6"/>
    <w:rsid w:val="003454FA"/>
    <w:rsid w:val="0034573B"/>
    <w:rsid w:val="00345FD2"/>
    <w:rsid w:val="003460C1"/>
    <w:rsid w:val="00346500"/>
    <w:rsid w:val="00346524"/>
    <w:rsid w:val="0034695A"/>
    <w:rsid w:val="00346F06"/>
    <w:rsid w:val="00347C37"/>
    <w:rsid w:val="003506AB"/>
    <w:rsid w:val="00351183"/>
    <w:rsid w:val="00351829"/>
    <w:rsid w:val="003518D7"/>
    <w:rsid w:val="00351A8B"/>
    <w:rsid w:val="00352839"/>
    <w:rsid w:val="00352E94"/>
    <w:rsid w:val="0035314C"/>
    <w:rsid w:val="00353A67"/>
    <w:rsid w:val="003547F2"/>
    <w:rsid w:val="003548BC"/>
    <w:rsid w:val="003548E6"/>
    <w:rsid w:val="00354D18"/>
    <w:rsid w:val="00354EAD"/>
    <w:rsid w:val="00354FAE"/>
    <w:rsid w:val="00355425"/>
    <w:rsid w:val="003554FE"/>
    <w:rsid w:val="00356170"/>
    <w:rsid w:val="00356453"/>
    <w:rsid w:val="003565A3"/>
    <w:rsid w:val="003567C4"/>
    <w:rsid w:val="003569F6"/>
    <w:rsid w:val="00356A24"/>
    <w:rsid w:val="0035722B"/>
    <w:rsid w:val="0035796A"/>
    <w:rsid w:val="00357CBD"/>
    <w:rsid w:val="0036034D"/>
    <w:rsid w:val="003603B8"/>
    <w:rsid w:val="003604F9"/>
    <w:rsid w:val="00360FB6"/>
    <w:rsid w:val="0036143D"/>
    <w:rsid w:val="00361667"/>
    <w:rsid w:val="00361C4E"/>
    <w:rsid w:val="00362581"/>
    <w:rsid w:val="003631EB"/>
    <w:rsid w:val="0036339A"/>
    <w:rsid w:val="0036391E"/>
    <w:rsid w:val="00363F5F"/>
    <w:rsid w:val="003643BE"/>
    <w:rsid w:val="003647AB"/>
    <w:rsid w:val="003649F6"/>
    <w:rsid w:val="00364D92"/>
    <w:rsid w:val="00364FD9"/>
    <w:rsid w:val="00364FDD"/>
    <w:rsid w:val="00365895"/>
    <w:rsid w:val="0036633B"/>
    <w:rsid w:val="00366666"/>
    <w:rsid w:val="0036691B"/>
    <w:rsid w:val="0036695C"/>
    <w:rsid w:val="00366CB5"/>
    <w:rsid w:val="003672E0"/>
    <w:rsid w:val="0036761C"/>
    <w:rsid w:val="00367663"/>
    <w:rsid w:val="00367816"/>
    <w:rsid w:val="00367877"/>
    <w:rsid w:val="00370162"/>
    <w:rsid w:val="00370FC6"/>
    <w:rsid w:val="0037118B"/>
    <w:rsid w:val="003716EA"/>
    <w:rsid w:val="0037173A"/>
    <w:rsid w:val="0037248F"/>
    <w:rsid w:val="003725C9"/>
    <w:rsid w:val="0037280C"/>
    <w:rsid w:val="003732E3"/>
    <w:rsid w:val="00373BE7"/>
    <w:rsid w:val="00373DF3"/>
    <w:rsid w:val="003745FF"/>
    <w:rsid w:val="0037462C"/>
    <w:rsid w:val="003749AD"/>
    <w:rsid w:val="00374D2B"/>
    <w:rsid w:val="00375392"/>
    <w:rsid w:val="00375712"/>
    <w:rsid w:val="00375A5E"/>
    <w:rsid w:val="003765A3"/>
    <w:rsid w:val="0038032B"/>
    <w:rsid w:val="00380825"/>
    <w:rsid w:val="0038094F"/>
    <w:rsid w:val="00380C3D"/>
    <w:rsid w:val="00381009"/>
    <w:rsid w:val="0038164D"/>
    <w:rsid w:val="003817EB"/>
    <w:rsid w:val="003817F3"/>
    <w:rsid w:val="00381B90"/>
    <w:rsid w:val="00381F8B"/>
    <w:rsid w:val="003824F8"/>
    <w:rsid w:val="00382AA7"/>
    <w:rsid w:val="00382CFF"/>
    <w:rsid w:val="00382E63"/>
    <w:rsid w:val="0038306B"/>
    <w:rsid w:val="00383386"/>
    <w:rsid w:val="00383784"/>
    <w:rsid w:val="00383DDB"/>
    <w:rsid w:val="0038466D"/>
    <w:rsid w:val="00384F08"/>
    <w:rsid w:val="003852AB"/>
    <w:rsid w:val="00385E59"/>
    <w:rsid w:val="003864D9"/>
    <w:rsid w:val="00386A7A"/>
    <w:rsid w:val="003877A0"/>
    <w:rsid w:val="00387A95"/>
    <w:rsid w:val="003902E0"/>
    <w:rsid w:val="00390ED8"/>
    <w:rsid w:val="003916E0"/>
    <w:rsid w:val="00392EDF"/>
    <w:rsid w:val="00393153"/>
    <w:rsid w:val="00393E6F"/>
    <w:rsid w:val="003947B4"/>
    <w:rsid w:val="003953C9"/>
    <w:rsid w:val="00395CD3"/>
    <w:rsid w:val="00396337"/>
    <w:rsid w:val="003963CA"/>
    <w:rsid w:val="0039681E"/>
    <w:rsid w:val="0039756F"/>
    <w:rsid w:val="00397ABE"/>
    <w:rsid w:val="00397BCC"/>
    <w:rsid w:val="003A0313"/>
    <w:rsid w:val="003A14EA"/>
    <w:rsid w:val="003A1740"/>
    <w:rsid w:val="003A1C0A"/>
    <w:rsid w:val="003A39BE"/>
    <w:rsid w:val="003A39F9"/>
    <w:rsid w:val="003A39FB"/>
    <w:rsid w:val="003A46D1"/>
    <w:rsid w:val="003A5050"/>
    <w:rsid w:val="003A5089"/>
    <w:rsid w:val="003A50F1"/>
    <w:rsid w:val="003A546A"/>
    <w:rsid w:val="003A5A16"/>
    <w:rsid w:val="003A5E01"/>
    <w:rsid w:val="003A5FC4"/>
    <w:rsid w:val="003A61DB"/>
    <w:rsid w:val="003A66A5"/>
    <w:rsid w:val="003A7134"/>
    <w:rsid w:val="003A71D3"/>
    <w:rsid w:val="003B0029"/>
    <w:rsid w:val="003B00EE"/>
    <w:rsid w:val="003B0809"/>
    <w:rsid w:val="003B0B64"/>
    <w:rsid w:val="003B0FE3"/>
    <w:rsid w:val="003B21E1"/>
    <w:rsid w:val="003B3329"/>
    <w:rsid w:val="003B344A"/>
    <w:rsid w:val="003B39F7"/>
    <w:rsid w:val="003B3CC5"/>
    <w:rsid w:val="003B3F0A"/>
    <w:rsid w:val="003B517C"/>
    <w:rsid w:val="003B568E"/>
    <w:rsid w:val="003B580C"/>
    <w:rsid w:val="003B5CDE"/>
    <w:rsid w:val="003B5DCC"/>
    <w:rsid w:val="003B6396"/>
    <w:rsid w:val="003B63E3"/>
    <w:rsid w:val="003B641A"/>
    <w:rsid w:val="003B65FA"/>
    <w:rsid w:val="003B6CE5"/>
    <w:rsid w:val="003B6CFA"/>
    <w:rsid w:val="003B7F3E"/>
    <w:rsid w:val="003C0020"/>
    <w:rsid w:val="003C0408"/>
    <w:rsid w:val="003C0828"/>
    <w:rsid w:val="003C1439"/>
    <w:rsid w:val="003C1B2A"/>
    <w:rsid w:val="003C1F9E"/>
    <w:rsid w:val="003C2295"/>
    <w:rsid w:val="003C23BD"/>
    <w:rsid w:val="003C2433"/>
    <w:rsid w:val="003C2472"/>
    <w:rsid w:val="003C2C3C"/>
    <w:rsid w:val="003C37CC"/>
    <w:rsid w:val="003C38D0"/>
    <w:rsid w:val="003C3B8C"/>
    <w:rsid w:val="003C433E"/>
    <w:rsid w:val="003C43A6"/>
    <w:rsid w:val="003C43F9"/>
    <w:rsid w:val="003C4D92"/>
    <w:rsid w:val="003C4DBD"/>
    <w:rsid w:val="003C4EC9"/>
    <w:rsid w:val="003C4F67"/>
    <w:rsid w:val="003C508D"/>
    <w:rsid w:val="003C5DA4"/>
    <w:rsid w:val="003C66A2"/>
    <w:rsid w:val="003C6709"/>
    <w:rsid w:val="003C6A99"/>
    <w:rsid w:val="003C78B1"/>
    <w:rsid w:val="003D0290"/>
    <w:rsid w:val="003D1853"/>
    <w:rsid w:val="003D2786"/>
    <w:rsid w:val="003D2B97"/>
    <w:rsid w:val="003D2FCA"/>
    <w:rsid w:val="003D3518"/>
    <w:rsid w:val="003D391D"/>
    <w:rsid w:val="003D3A81"/>
    <w:rsid w:val="003D3BD9"/>
    <w:rsid w:val="003D44CA"/>
    <w:rsid w:val="003D519E"/>
    <w:rsid w:val="003D5BC9"/>
    <w:rsid w:val="003D5C07"/>
    <w:rsid w:val="003D5D40"/>
    <w:rsid w:val="003D69DA"/>
    <w:rsid w:val="003D6B72"/>
    <w:rsid w:val="003D6E78"/>
    <w:rsid w:val="003D767F"/>
    <w:rsid w:val="003D7C9F"/>
    <w:rsid w:val="003D7EE3"/>
    <w:rsid w:val="003E05BE"/>
    <w:rsid w:val="003E0634"/>
    <w:rsid w:val="003E0700"/>
    <w:rsid w:val="003E10EF"/>
    <w:rsid w:val="003E1101"/>
    <w:rsid w:val="003E19B1"/>
    <w:rsid w:val="003E19F7"/>
    <w:rsid w:val="003E1FDA"/>
    <w:rsid w:val="003E214C"/>
    <w:rsid w:val="003E2B89"/>
    <w:rsid w:val="003E2C05"/>
    <w:rsid w:val="003E2E50"/>
    <w:rsid w:val="003E33BB"/>
    <w:rsid w:val="003E372F"/>
    <w:rsid w:val="003E3D90"/>
    <w:rsid w:val="003E46AC"/>
    <w:rsid w:val="003E4841"/>
    <w:rsid w:val="003E5157"/>
    <w:rsid w:val="003E563D"/>
    <w:rsid w:val="003E5869"/>
    <w:rsid w:val="003E5DBC"/>
    <w:rsid w:val="003E66C0"/>
    <w:rsid w:val="003E69BE"/>
    <w:rsid w:val="003E6E51"/>
    <w:rsid w:val="003E719C"/>
    <w:rsid w:val="003E7F9B"/>
    <w:rsid w:val="003F014D"/>
    <w:rsid w:val="003F016B"/>
    <w:rsid w:val="003F0B10"/>
    <w:rsid w:val="003F0F5D"/>
    <w:rsid w:val="003F10DD"/>
    <w:rsid w:val="003F1198"/>
    <w:rsid w:val="003F1715"/>
    <w:rsid w:val="003F1A46"/>
    <w:rsid w:val="003F1AEE"/>
    <w:rsid w:val="003F23F8"/>
    <w:rsid w:val="003F280B"/>
    <w:rsid w:val="003F3397"/>
    <w:rsid w:val="003F35B4"/>
    <w:rsid w:val="003F35FB"/>
    <w:rsid w:val="003F38C5"/>
    <w:rsid w:val="003F3F42"/>
    <w:rsid w:val="003F4012"/>
    <w:rsid w:val="003F42F0"/>
    <w:rsid w:val="003F45DF"/>
    <w:rsid w:val="003F4696"/>
    <w:rsid w:val="003F49E1"/>
    <w:rsid w:val="003F4CF2"/>
    <w:rsid w:val="003F51F2"/>
    <w:rsid w:val="003F5451"/>
    <w:rsid w:val="003F54B8"/>
    <w:rsid w:val="003F5677"/>
    <w:rsid w:val="003F6368"/>
    <w:rsid w:val="003F65E6"/>
    <w:rsid w:val="003F6B07"/>
    <w:rsid w:val="003F707C"/>
    <w:rsid w:val="00400B6B"/>
    <w:rsid w:val="00400F29"/>
    <w:rsid w:val="00400F37"/>
    <w:rsid w:val="00401370"/>
    <w:rsid w:val="004023E5"/>
    <w:rsid w:val="0040283B"/>
    <w:rsid w:val="00402DEE"/>
    <w:rsid w:val="0040335F"/>
    <w:rsid w:val="00403E92"/>
    <w:rsid w:val="00403F09"/>
    <w:rsid w:val="0040405B"/>
    <w:rsid w:val="0040487B"/>
    <w:rsid w:val="00404E71"/>
    <w:rsid w:val="00405630"/>
    <w:rsid w:val="00405B19"/>
    <w:rsid w:val="00406253"/>
    <w:rsid w:val="00406467"/>
    <w:rsid w:val="00406521"/>
    <w:rsid w:val="004065A3"/>
    <w:rsid w:val="0040660D"/>
    <w:rsid w:val="0040781A"/>
    <w:rsid w:val="00407D19"/>
    <w:rsid w:val="00407F18"/>
    <w:rsid w:val="00410506"/>
    <w:rsid w:val="0041070E"/>
    <w:rsid w:val="00410BC9"/>
    <w:rsid w:val="00410D7E"/>
    <w:rsid w:val="00411589"/>
    <w:rsid w:val="004127AD"/>
    <w:rsid w:val="00412E40"/>
    <w:rsid w:val="0041345F"/>
    <w:rsid w:val="00413801"/>
    <w:rsid w:val="004139E7"/>
    <w:rsid w:val="004145D1"/>
    <w:rsid w:val="00414647"/>
    <w:rsid w:val="004146A8"/>
    <w:rsid w:val="004148DC"/>
    <w:rsid w:val="004153FD"/>
    <w:rsid w:val="00415564"/>
    <w:rsid w:val="004156C8"/>
    <w:rsid w:val="00415E23"/>
    <w:rsid w:val="00416C5B"/>
    <w:rsid w:val="00417C93"/>
    <w:rsid w:val="004209CA"/>
    <w:rsid w:val="00420D38"/>
    <w:rsid w:val="004215D8"/>
    <w:rsid w:val="00421A2E"/>
    <w:rsid w:val="00421E87"/>
    <w:rsid w:val="00421F2B"/>
    <w:rsid w:val="00421F41"/>
    <w:rsid w:val="00422DA2"/>
    <w:rsid w:val="00422F47"/>
    <w:rsid w:val="00423044"/>
    <w:rsid w:val="004232A5"/>
    <w:rsid w:val="00423300"/>
    <w:rsid w:val="004237DB"/>
    <w:rsid w:val="00423843"/>
    <w:rsid w:val="00423DCA"/>
    <w:rsid w:val="004243A9"/>
    <w:rsid w:val="004249E7"/>
    <w:rsid w:val="00424BC0"/>
    <w:rsid w:val="00424BEE"/>
    <w:rsid w:val="0042531B"/>
    <w:rsid w:val="00425731"/>
    <w:rsid w:val="00425A1A"/>
    <w:rsid w:val="00425DC9"/>
    <w:rsid w:val="00426025"/>
    <w:rsid w:val="004272DE"/>
    <w:rsid w:val="00427A9D"/>
    <w:rsid w:val="00427AB7"/>
    <w:rsid w:val="004313DB"/>
    <w:rsid w:val="004313F7"/>
    <w:rsid w:val="00431413"/>
    <w:rsid w:val="0043158A"/>
    <w:rsid w:val="00431839"/>
    <w:rsid w:val="00431E02"/>
    <w:rsid w:val="00431E2A"/>
    <w:rsid w:val="00432049"/>
    <w:rsid w:val="00432CC3"/>
    <w:rsid w:val="00433088"/>
    <w:rsid w:val="00434B9F"/>
    <w:rsid w:val="00434E4E"/>
    <w:rsid w:val="00435545"/>
    <w:rsid w:val="00435D68"/>
    <w:rsid w:val="004363C5"/>
    <w:rsid w:val="004366B4"/>
    <w:rsid w:val="00436D0D"/>
    <w:rsid w:val="0043726A"/>
    <w:rsid w:val="00437564"/>
    <w:rsid w:val="00437941"/>
    <w:rsid w:val="00437963"/>
    <w:rsid w:val="00440519"/>
    <w:rsid w:val="004405B2"/>
    <w:rsid w:val="004406C9"/>
    <w:rsid w:val="00440DEF"/>
    <w:rsid w:val="00440F80"/>
    <w:rsid w:val="00441750"/>
    <w:rsid w:val="004421CD"/>
    <w:rsid w:val="00442242"/>
    <w:rsid w:val="00442E09"/>
    <w:rsid w:val="00442FB3"/>
    <w:rsid w:val="004441E2"/>
    <w:rsid w:val="004445A4"/>
    <w:rsid w:val="0044466C"/>
    <w:rsid w:val="00444BD2"/>
    <w:rsid w:val="00445219"/>
    <w:rsid w:val="0044537E"/>
    <w:rsid w:val="0044647F"/>
    <w:rsid w:val="004464C3"/>
    <w:rsid w:val="00446637"/>
    <w:rsid w:val="00446CC8"/>
    <w:rsid w:val="00447775"/>
    <w:rsid w:val="004502DD"/>
    <w:rsid w:val="0045045F"/>
    <w:rsid w:val="004505D4"/>
    <w:rsid w:val="00450828"/>
    <w:rsid w:val="0045134F"/>
    <w:rsid w:val="00451E00"/>
    <w:rsid w:val="004520CA"/>
    <w:rsid w:val="00452A29"/>
    <w:rsid w:val="004534A9"/>
    <w:rsid w:val="00454153"/>
    <w:rsid w:val="004547B4"/>
    <w:rsid w:val="00454C93"/>
    <w:rsid w:val="004552AB"/>
    <w:rsid w:val="00455350"/>
    <w:rsid w:val="00455861"/>
    <w:rsid w:val="004572CD"/>
    <w:rsid w:val="004573A6"/>
    <w:rsid w:val="00457439"/>
    <w:rsid w:val="004577E1"/>
    <w:rsid w:val="0045786D"/>
    <w:rsid w:val="00457F8D"/>
    <w:rsid w:val="004604BC"/>
    <w:rsid w:val="00461013"/>
    <w:rsid w:val="004612F9"/>
    <w:rsid w:val="00461E27"/>
    <w:rsid w:val="0046239D"/>
    <w:rsid w:val="00462541"/>
    <w:rsid w:val="0046271D"/>
    <w:rsid w:val="00462D38"/>
    <w:rsid w:val="00463965"/>
    <w:rsid w:val="00463DC4"/>
    <w:rsid w:val="0046553C"/>
    <w:rsid w:val="00465C57"/>
    <w:rsid w:val="00466123"/>
    <w:rsid w:val="00466810"/>
    <w:rsid w:val="00466BDD"/>
    <w:rsid w:val="00467A3F"/>
    <w:rsid w:val="004701B9"/>
    <w:rsid w:val="00470B86"/>
    <w:rsid w:val="004711D4"/>
    <w:rsid w:val="004713BE"/>
    <w:rsid w:val="004719EA"/>
    <w:rsid w:val="00471EB1"/>
    <w:rsid w:val="004720FB"/>
    <w:rsid w:val="00474377"/>
    <w:rsid w:val="00474699"/>
    <w:rsid w:val="00474896"/>
    <w:rsid w:val="00474F7B"/>
    <w:rsid w:val="00475097"/>
    <w:rsid w:val="00475283"/>
    <w:rsid w:val="0047593A"/>
    <w:rsid w:val="00475F08"/>
    <w:rsid w:val="00475FAF"/>
    <w:rsid w:val="00476253"/>
    <w:rsid w:val="00476C88"/>
    <w:rsid w:val="0047721E"/>
    <w:rsid w:val="004808B7"/>
    <w:rsid w:val="00480D1D"/>
    <w:rsid w:val="00480DDD"/>
    <w:rsid w:val="004816F3"/>
    <w:rsid w:val="00481A9C"/>
    <w:rsid w:val="00481C0C"/>
    <w:rsid w:val="00481E41"/>
    <w:rsid w:val="00481FB9"/>
    <w:rsid w:val="0048297D"/>
    <w:rsid w:val="00482BF2"/>
    <w:rsid w:val="00482D57"/>
    <w:rsid w:val="004831CD"/>
    <w:rsid w:val="00483334"/>
    <w:rsid w:val="00483BDB"/>
    <w:rsid w:val="00483C24"/>
    <w:rsid w:val="00484843"/>
    <w:rsid w:val="00485896"/>
    <w:rsid w:val="00485DA0"/>
    <w:rsid w:val="00486122"/>
    <w:rsid w:val="00486D7B"/>
    <w:rsid w:val="00486FEB"/>
    <w:rsid w:val="00487AAD"/>
    <w:rsid w:val="00487AEA"/>
    <w:rsid w:val="00490EE9"/>
    <w:rsid w:val="00490F6A"/>
    <w:rsid w:val="004920CE"/>
    <w:rsid w:val="004921F4"/>
    <w:rsid w:val="00492412"/>
    <w:rsid w:val="00492792"/>
    <w:rsid w:val="00492EDE"/>
    <w:rsid w:val="0049327F"/>
    <w:rsid w:val="00493B10"/>
    <w:rsid w:val="00493E6D"/>
    <w:rsid w:val="00494081"/>
    <w:rsid w:val="00494528"/>
    <w:rsid w:val="00494DEF"/>
    <w:rsid w:val="0049598C"/>
    <w:rsid w:val="00496850"/>
    <w:rsid w:val="00496A2F"/>
    <w:rsid w:val="00496B96"/>
    <w:rsid w:val="00497313"/>
    <w:rsid w:val="004973D4"/>
    <w:rsid w:val="004978EE"/>
    <w:rsid w:val="00497E40"/>
    <w:rsid w:val="004A0039"/>
    <w:rsid w:val="004A0421"/>
    <w:rsid w:val="004A042F"/>
    <w:rsid w:val="004A06C5"/>
    <w:rsid w:val="004A0A22"/>
    <w:rsid w:val="004A0AA7"/>
    <w:rsid w:val="004A1B18"/>
    <w:rsid w:val="004A2BC1"/>
    <w:rsid w:val="004A3239"/>
    <w:rsid w:val="004A4434"/>
    <w:rsid w:val="004A4518"/>
    <w:rsid w:val="004A49D2"/>
    <w:rsid w:val="004A49EA"/>
    <w:rsid w:val="004A4CC5"/>
    <w:rsid w:val="004A4F77"/>
    <w:rsid w:val="004A5113"/>
    <w:rsid w:val="004A544E"/>
    <w:rsid w:val="004A6A8A"/>
    <w:rsid w:val="004A6E10"/>
    <w:rsid w:val="004A7F54"/>
    <w:rsid w:val="004B0113"/>
    <w:rsid w:val="004B0686"/>
    <w:rsid w:val="004B0A66"/>
    <w:rsid w:val="004B116D"/>
    <w:rsid w:val="004B144B"/>
    <w:rsid w:val="004B1FF1"/>
    <w:rsid w:val="004B2210"/>
    <w:rsid w:val="004B2CA6"/>
    <w:rsid w:val="004B2EFC"/>
    <w:rsid w:val="004B2F38"/>
    <w:rsid w:val="004B3156"/>
    <w:rsid w:val="004B3755"/>
    <w:rsid w:val="004B3919"/>
    <w:rsid w:val="004B3A1B"/>
    <w:rsid w:val="004B3A70"/>
    <w:rsid w:val="004B4166"/>
    <w:rsid w:val="004B4C25"/>
    <w:rsid w:val="004B57CC"/>
    <w:rsid w:val="004B6341"/>
    <w:rsid w:val="004B6377"/>
    <w:rsid w:val="004B67F0"/>
    <w:rsid w:val="004B6FE2"/>
    <w:rsid w:val="004B7111"/>
    <w:rsid w:val="004C07C4"/>
    <w:rsid w:val="004C0A9A"/>
    <w:rsid w:val="004C11AE"/>
    <w:rsid w:val="004C1D21"/>
    <w:rsid w:val="004C252D"/>
    <w:rsid w:val="004C265B"/>
    <w:rsid w:val="004C2750"/>
    <w:rsid w:val="004C2A48"/>
    <w:rsid w:val="004C2A84"/>
    <w:rsid w:val="004C326A"/>
    <w:rsid w:val="004C3408"/>
    <w:rsid w:val="004C39E0"/>
    <w:rsid w:val="004C3B0C"/>
    <w:rsid w:val="004C3D3F"/>
    <w:rsid w:val="004C4527"/>
    <w:rsid w:val="004C530A"/>
    <w:rsid w:val="004C5A6A"/>
    <w:rsid w:val="004C5D5B"/>
    <w:rsid w:val="004C604A"/>
    <w:rsid w:val="004C6D2C"/>
    <w:rsid w:val="004C7256"/>
    <w:rsid w:val="004C7450"/>
    <w:rsid w:val="004C75CD"/>
    <w:rsid w:val="004D0070"/>
    <w:rsid w:val="004D020D"/>
    <w:rsid w:val="004D058C"/>
    <w:rsid w:val="004D05A2"/>
    <w:rsid w:val="004D087A"/>
    <w:rsid w:val="004D0F38"/>
    <w:rsid w:val="004D11B5"/>
    <w:rsid w:val="004D11FE"/>
    <w:rsid w:val="004D1B94"/>
    <w:rsid w:val="004D1CB8"/>
    <w:rsid w:val="004D3F37"/>
    <w:rsid w:val="004D4FC5"/>
    <w:rsid w:val="004D578C"/>
    <w:rsid w:val="004D602D"/>
    <w:rsid w:val="004D684C"/>
    <w:rsid w:val="004D7B88"/>
    <w:rsid w:val="004E005F"/>
    <w:rsid w:val="004E0464"/>
    <w:rsid w:val="004E04A6"/>
    <w:rsid w:val="004E094F"/>
    <w:rsid w:val="004E0F9A"/>
    <w:rsid w:val="004E1255"/>
    <w:rsid w:val="004E19C4"/>
    <w:rsid w:val="004E1A0E"/>
    <w:rsid w:val="004E1A5B"/>
    <w:rsid w:val="004E21E8"/>
    <w:rsid w:val="004E25BF"/>
    <w:rsid w:val="004E3820"/>
    <w:rsid w:val="004E3B0F"/>
    <w:rsid w:val="004E3E32"/>
    <w:rsid w:val="004E462B"/>
    <w:rsid w:val="004E47F8"/>
    <w:rsid w:val="004E4952"/>
    <w:rsid w:val="004E581D"/>
    <w:rsid w:val="004E5834"/>
    <w:rsid w:val="004E58E1"/>
    <w:rsid w:val="004E59C6"/>
    <w:rsid w:val="004E5BA4"/>
    <w:rsid w:val="004E6C71"/>
    <w:rsid w:val="004E76FB"/>
    <w:rsid w:val="004E788A"/>
    <w:rsid w:val="004E7DD8"/>
    <w:rsid w:val="004F11D2"/>
    <w:rsid w:val="004F1797"/>
    <w:rsid w:val="004F1A6B"/>
    <w:rsid w:val="004F1D3E"/>
    <w:rsid w:val="004F2770"/>
    <w:rsid w:val="004F2780"/>
    <w:rsid w:val="004F2F03"/>
    <w:rsid w:val="004F34C3"/>
    <w:rsid w:val="004F358E"/>
    <w:rsid w:val="004F3EC5"/>
    <w:rsid w:val="004F43B7"/>
    <w:rsid w:val="004F5123"/>
    <w:rsid w:val="004F5198"/>
    <w:rsid w:val="004F5D57"/>
    <w:rsid w:val="004F6583"/>
    <w:rsid w:val="004F6D6D"/>
    <w:rsid w:val="004F71FA"/>
    <w:rsid w:val="004F79DC"/>
    <w:rsid w:val="004F7A4E"/>
    <w:rsid w:val="004F7AC9"/>
    <w:rsid w:val="004F7CE7"/>
    <w:rsid w:val="005010EC"/>
    <w:rsid w:val="00501114"/>
    <w:rsid w:val="00501C55"/>
    <w:rsid w:val="00501DF5"/>
    <w:rsid w:val="005026F7"/>
    <w:rsid w:val="00502B39"/>
    <w:rsid w:val="00502BCB"/>
    <w:rsid w:val="00502D6F"/>
    <w:rsid w:val="00503768"/>
    <w:rsid w:val="0050377B"/>
    <w:rsid w:val="00503A91"/>
    <w:rsid w:val="00503CE0"/>
    <w:rsid w:val="0050425E"/>
    <w:rsid w:val="00504260"/>
    <w:rsid w:val="0050501C"/>
    <w:rsid w:val="005054EC"/>
    <w:rsid w:val="005055A7"/>
    <w:rsid w:val="00505939"/>
    <w:rsid w:val="00506BE0"/>
    <w:rsid w:val="005075B8"/>
    <w:rsid w:val="00507A7B"/>
    <w:rsid w:val="0051031D"/>
    <w:rsid w:val="00510403"/>
    <w:rsid w:val="00510ADA"/>
    <w:rsid w:val="005111D1"/>
    <w:rsid w:val="0051151F"/>
    <w:rsid w:val="00511F02"/>
    <w:rsid w:val="00512244"/>
    <w:rsid w:val="005127CB"/>
    <w:rsid w:val="00512980"/>
    <w:rsid w:val="00512A32"/>
    <w:rsid w:val="00512AC0"/>
    <w:rsid w:val="00513153"/>
    <w:rsid w:val="00513EE8"/>
    <w:rsid w:val="0051418B"/>
    <w:rsid w:val="00514D60"/>
    <w:rsid w:val="00515155"/>
    <w:rsid w:val="005153D8"/>
    <w:rsid w:val="00515554"/>
    <w:rsid w:val="00515B5E"/>
    <w:rsid w:val="00516EA0"/>
    <w:rsid w:val="0051799E"/>
    <w:rsid w:val="00521075"/>
    <w:rsid w:val="005215C7"/>
    <w:rsid w:val="00521850"/>
    <w:rsid w:val="005224D5"/>
    <w:rsid w:val="00522AAF"/>
    <w:rsid w:val="00522B14"/>
    <w:rsid w:val="00522C5E"/>
    <w:rsid w:val="00522F94"/>
    <w:rsid w:val="00523D5F"/>
    <w:rsid w:val="005244CC"/>
    <w:rsid w:val="005245D8"/>
    <w:rsid w:val="005252E7"/>
    <w:rsid w:val="005256C4"/>
    <w:rsid w:val="00525E0B"/>
    <w:rsid w:val="00526A6C"/>
    <w:rsid w:val="00526A96"/>
    <w:rsid w:val="00526DA9"/>
    <w:rsid w:val="00526EAA"/>
    <w:rsid w:val="0052734A"/>
    <w:rsid w:val="00527D77"/>
    <w:rsid w:val="0053017C"/>
    <w:rsid w:val="00530206"/>
    <w:rsid w:val="0053079F"/>
    <w:rsid w:val="00530C8E"/>
    <w:rsid w:val="00531481"/>
    <w:rsid w:val="005318F9"/>
    <w:rsid w:val="00531BF8"/>
    <w:rsid w:val="005323AF"/>
    <w:rsid w:val="00532D9F"/>
    <w:rsid w:val="00532E94"/>
    <w:rsid w:val="00533380"/>
    <w:rsid w:val="00533860"/>
    <w:rsid w:val="005343F2"/>
    <w:rsid w:val="005345B5"/>
    <w:rsid w:val="00534C24"/>
    <w:rsid w:val="005353B4"/>
    <w:rsid w:val="005358C3"/>
    <w:rsid w:val="00535A5E"/>
    <w:rsid w:val="00535F9D"/>
    <w:rsid w:val="0053638C"/>
    <w:rsid w:val="00536637"/>
    <w:rsid w:val="00536D12"/>
    <w:rsid w:val="005372B5"/>
    <w:rsid w:val="005373E5"/>
    <w:rsid w:val="00540341"/>
    <w:rsid w:val="00541016"/>
    <w:rsid w:val="005410AD"/>
    <w:rsid w:val="005412D7"/>
    <w:rsid w:val="005415D6"/>
    <w:rsid w:val="00541C5C"/>
    <w:rsid w:val="0054204C"/>
    <w:rsid w:val="005426BF"/>
    <w:rsid w:val="005428C5"/>
    <w:rsid w:val="00542CFA"/>
    <w:rsid w:val="00542E99"/>
    <w:rsid w:val="00542F24"/>
    <w:rsid w:val="0054335E"/>
    <w:rsid w:val="00543483"/>
    <w:rsid w:val="005436FA"/>
    <w:rsid w:val="00543FE1"/>
    <w:rsid w:val="005444E9"/>
    <w:rsid w:val="00544F5E"/>
    <w:rsid w:val="00545BD8"/>
    <w:rsid w:val="00545DBE"/>
    <w:rsid w:val="00547955"/>
    <w:rsid w:val="00547B3A"/>
    <w:rsid w:val="00551011"/>
    <w:rsid w:val="00551185"/>
    <w:rsid w:val="00551E0C"/>
    <w:rsid w:val="0055239B"/>
    <w:rsid w:val="005529DC"/>
    <w:rsid w:val="00552B55"/>
    <w:rsid w:val="00553E66"/>
    <w:rsid w:val="005543C7"/>
    <w:rsid w:val="0055471E"/>
    <w:rsid w:val="0055546D"/>
    <w:rsid w:val="00555A24"/>
    <w:rsid w:val="00555BC2"/>
    <w:rsid w:val="00556A3E"/>
    <w:rsid w:val="00556F5B"/>
    <w:rsid w:val="00556F96"/>
    <w:rsid w:val="00560015"/>
    <w:rsid w:val="005608D4"/>
    <w:rsid w:val="005609DE"/>
    <w:rsid w:val="00560A2E"/>
    <w:rsid w:val="00560D9A"/>
    <w:rsid w:val="00561231"/>
    <w:rsid w:val="0056152C"/>
    <w:rsid w:val="005615BD"/>
    <w:rsid w:val="00561A7B"/>
    <w:rsid w:val="00561AFF"/>
    <w:rsid w:val="00561BED"/>
    <w:rsid w:val="0056212A"/>
    <w:rsid w:val="00562829"/>
    <w:rsid w:val="00562AD2"/>
    <w:rsid w:val="00562B40"/>
    <w:rsid w:val="00562D26"/>
    <w:rsid w:val="00562D28"/>
    <w:rsid w:val="00562DB5"/>
    <w:rsid w:val="005631B5"/>
    <w:rsid w:val="005637A6"/>
    <w:rsid w:val="00563C8F"/>
    <w:rsid w:val="00564825"/>
    <w:rsid w:val="00564BAF"/>
    <w:rsid w:val="00564D43"/>
    <w:rsid w:val="005650E4"/>
    <w:rsid w:val="0056566D"/>
    <w:rsid w:val="00565C13"/>
    <w:rsid w:val="00565FF9"/>
    <w:rsid w:val="00566418"/>
    <w:rsid w:val="005664B1"/>
    <w:rsid w:val="005665A5"/>
    <w:rsid w:val="00566AB9"/>
    <w:rsid w:val="00566E67"/>
    <w:rsid w:val="005675DA"/>
    <w:rsid w:val="00567B04"/>
    <w:rsid w:val="00570251"/>
    <w:rsid w:val="00570A8F"/>
    <w:rsid w:val="00570F60"/>
    <w:rsid w:val="00571108"/>
    <w:rsid w:val="005713B1"/>
    <w:rsid w:val="005716A1"/>
    <w:rsid w:val="00571A42"/>
    <w:rsid w:val="00571C7F"/>
    <w:rsid w:val="00571C9D"/>
    <w:rsid w:val="00572A00"/>
    <w:rsid w:val="00572C3D"/>
    <w:rsid w:val="00573520"/>
    <w:rsid w:val="00573AA2"/>
    <w:rsid w:val="00574755"/>
    <w:rsid w:val="005750B9"/>
    <w:rsid w:val="00575557"/>
    <w:rsid w:val="00575B49"/>
    <w:rsid w:val="00576628"/>
    <w:rsid w:val="0057695C"/>
    <w:rsid w:val="0057709F"/>
    <w:rsid w:val="00577B48"/>
    <w:rsid w:val="00580007"/>
    <w:rsid w:val="005802C5"/>
    <w:rsid w:val="00580677"/>
    <w:rsid w:val="0058073E"/>
    <w:rsid w:val="005807AF"/>
    <w:rsid w:val="005809DF"/>
    <w:rsid w:val="00581089"/>
    <w:rsid w:val="00581A9B"/>
    <w:rsid w:val="00581F06"/>
    <w:rsid w:val="00582387"/>
    <w:rsid w:val="00583620"/>
    <w:rsid w:val="00583824"/>
    <w:rsid w:val="005838EB"/>
    <w:rsid w:val="00583FF7"/>
    <w:rsid w:val="005840F4"/>
    <w:rsid w:val="00584584"/>
    <w:rsid w:val="00584954"/>
    <w:rsid w:val="0058528C"/>
    <w:rsid w:val="00585407"/>
    <w:rsid w:val="0058587E"/>
    <w:rsid w:val="00585BA1"/>
    <w:rsid w:val="00585BEB"/>
    <w:rsid w:val="00585CAB"/>
    <w:rsid w:val="0058608F"/>
    <w:rsid w:val="00586508"/>
    <w:rsid w:val="00587CD0"/>
    <w:rsid w:val="005901BA"/>
    <w:rsid w:val="00590590"/>
    <w:rsid w:val="005908CA"/>
    <w:rsid w:val="0059110C"/>
    <w:rsid w:val="00591448"/>
    <w:rsid w:val="005914E6"/>
    <w:rsid w:val="0059173E"/>
    <w:rsid w:val="005919FB"/>
    <w:rsid w:val="00591A4B"/>
    <w:rsid w:val="00591C9E"/>
    <w:rsid w:val="00591FEC"/>
    <w:rsid w:val="005922B7"/>
    <w:rsid w:val="005923F7"/>
    <w:rsid w:val="005925E3"/>
    <w:rsid w:val="005929D7"/>
    <w:rsid w:val="00592B98"/>
    <w:rsid w:val="00592DAF"/>
    <w:rsid w:val="00593295"/>
    <w:rsid w:val="00593936"/>
    <w:rsid w:val="005939A6"/>
    <w:rsid w:val="00593FA1"/>
    <w:rsid w:val="005945D2"/>
    <w:rsid w:val="00594898"/>
    <w:rsid w:val="00596198"/>
    <w:rsid w:val="005962A4"/>
    <w:rsid w:val="0059649D"/>
    <w:rsid w:val="00596FAE"/>
    <w:rsid w:val="005971E4"/>
    <w:rsid w:val="005974F7"/>
    <w:rsid w:val="00597685"/>
    <w:rsid w:val="00597EBD"/>
    <w:rsid w:val="005A04F8"/>
    <w:rsid w:val="005A06CB"/>
    <w:rsid w:val="005A0FCF"/>
    <w:rsid w:val="005A15B7"/>
    <w:rsid w:val="005A17B9"/>
    <w:rsid w:val="005A1A32"/>
    <w:rsid w:val="005A1B4C"/>
    <w:rsid w:val="005A1EC0"/>
    <w:rsid w:val="005A20DA"/>
    <w:rsid w:val="005A27F4"/>
    <w:rsid w:val="005A3510"/>
    <w:rsid w:val="005A424B"/>
    <w:rsid w:val="005A4560"/>
    <w:rsid w:val="005A472E"/>
    <w:rsid w:val="005A4865"/>
    <w:rsid w:val="005A4BD1"/>
    <w:rsid w:val="005A5303"/>
    <w:rsid w:val="005A5820"/>
    <w:rsid w:val="005A754A"/>
    <w:rsid w:val="005A7CE5"/>
    <w:rsid w:val="005B0101"/>
    <w:rsid w:val="005B092B"/>
    <w:rsid w:val="005B0E8E"/>
    <w:rsid w:val="005B112A"/>
    <w:rsid w:val="005B16A4"/>
    <w:rsid w:val="005B2BF1"/>
    <w:rsid w:val="005B2C7B"/>
    <w:rsid w:val="005B30B0"/>
    <w:rsid w:val="005B3E9F"/>
    <w:rsid w:val="005B3ECA"/>
    <w:rsid w:val="005B3F7E"/>
    <w:rsid w:val="005B40B6"/>
    <w:rsid w:val="005B417C"/>
    <w:rsid w:val="005B4890"/>
    <w:rsid w:val="005B48F0"/>
    <w:rsid w:val="005B4BA9"/>
    <w:rsid w:val="005B631C"/>
    <w:rsid w:val="005B63DD"/>
    <w:rsid w:val="005B6733"/>
    <w:rsid w:val="005B7089"/>
    <w:rsid w:val="005B73C1"/>
    <w:rsid w:val="005B7644"/>
    <w:rsid w:val="005B7742"/>
    <w:rsid w:val="005C009E"/>
    <w:rsid w:val="005C0150"/>
    <w:rsid w:val="005C0902"/>
    <w:rsid w:val="005C0F91"/>
    <w:rsid w:val="005C13E8"/>
    <w:rsid w:val="005C1E6D"/>
    <w:rsid w:val="005C1EDD"/>
    <w:rsid w:val="005C252B"/>
    <w:rsid w:val="005C2FB4"/>
    <w:rsid w:val="005C3171"/>
    <w:rsid w:val="005C324E"/>
    <w:rsid w:val="005C387D"/>
    <w:rsid w:val="005C3E34"/>
    <w:rsid w:val="005C4474"/>
    <w:rsid w:val="005C4725"/>
    <w:rsid w:val="005C4781"/>
    <w:rsid w:val="005C4C7C"/>
    <w:rsid w:val="005C4C7E"/>
    <w:rsid w:val="005C4E27"/>
    <w:rsid w:val="005C5000"/>
    <w:rsid w:val="005C558E"/>
    <w:rsid w:val="005C566F"/>
    <w:rsid w:val="005C5A45"/>
    <w:rsid w:val="005C5BBE"/>
    <w:rsid w:val="005C5BD3"/>
    <w:rsid w:val="005C5D1C"/>
    <w:rsid w:val="005C5F96"/>
    <w:rsid w:val="005C5F9F"/>
    <w:rsid w:val="005C6BE8"/>
    <w:rsid w:val="005C7045"/>
    <w:rsid w:val="005C7CCB"/>
    <w:rsid w:val="005C7DD3"/>
    <w:rsid w:val="005D0375"/>
    <w:rsid w:val="005D07C5"/>
    <w:rsid w:val="005D0E44"/>
    <w:rsid w:val="005D14E9"/>
    <w:rsid w:val="005D25B3"/>
    <w:rsid w:val="005D25DE"/>
    <w:rsid w:val="005D31EB"/>
    <w:rsid w:val="005D389D"/>
    <w:rsid w:val="005D449A"/>
    <w:rsid w:val="005D4D80"/>
    <w:rsid w:val="005D530B"/>
    <w:rsid w:val="005D5535"/>
    <w:rsid w:val="005D58D0"/>
    <w:rsid w:val="005D5946"/>
    <w:rsid w:val="005D63F1"/>
    <w:rsid w:val="005D655A"/>
    <w:rsid w:val="005D7AF0"/>
    <w:rsid w:val="005E00C2"/>
    <w:rsid w:val="005E0168"/>
    <w:rsid w:val="005E026F"/>
    <w:rsid w:val="005E0C3B"/>
    <w:rsid w:val="005E142E"/>
    <w:rsid w:val="005E1E11"/>
    <w:rsid w:val="005E2979"/>
    <w:rsid w:val="005E33CC"/>
    <w:rsid w:val="005E3B7D"/>
    <w:rsid w:val="005E3BD5"/>
    <w:rsid w:val="005E3C84"/>
    <w:rsid w:val="005E3ECA"/>
    <w:rsid w:val="005E5340"/>
    <w:rsid w:val="005E5A27"/>
    <w:rsid w:val="005E668E"/>
    <w:rsid w:val="005E69D4"/>
    <w:rsid w:val="005E7432"/>
    <w:rsid w:val="005E7524"/>
    <w:rsid w:val="005E769A"/>
    <w:rsid w:val="005E7CDE"/>
    <w:rsid w:val="005F0A9D"/>
    <w:rsid w:val="005F0D86"/>
    <w:rsid w:val="005F141F"/>
    <w:rsid w:val="005F17FB"/>
    <w:rsid w:val="005F18B7"/>
    <w:rsid w:val="005F206E"/>
    <w:rsid w:val="005F279F"/>
    <w:rsid w:val="005F292D"/>
    <w:rsid w:val="005F2D04"/>
    <w:rsid w:val="005F329F"/>
    <w:rsid w:val="005F348E"/>
    <w:rsid w:val="005F3639"/>
    <w:rsid w:val="005F3780"/>
    <w:rsid w:val="005F58FE"/>
    <w:rsid w:val="005F5CCC"/>
    <w:rsid w:val="005F64E9"/>
    <w:rsid w:val="005F6D55"/>
    <w:rsid w:val="005F70CC"/>
    <w:rsid w:val="005F722C"/>
    <w:rsid w:val="005F7922"/>
    <w:rsid w:val="005F7B46"/>
    <w:rsid w:val="00600132"/>
    <w:rsid w:val="0060153D"/>
    <w:rsid w:val="006018B5"/>
    <w:rsid w:val="00601F2F"/>
    <w:rsid w:val="00602675"/>
    <w:rsid w:val="006026D9"/>
    <w:rsid w:val="00603893"/>
    <w:rsid w:val="006039F5"/>
    <w:rsid w:val="00603DCE"/>
    <w:rsid w:val="0060405E"/>
    <w:rsid w:val="00604845"/>
    <w:rsid w:val="00604849"/>
    <w:rsid w:val="006054C9"/>
    <w:rsid w:val="00605A54"/>
    <w:rsid w:val="006060E6"/>
    <w:rsid w:val="00606D09"/>
    <w:rsid w:val="00607341"/>
    <w:rsid w:val="0060770C"/>
    <w:rsid w:val="00607CD9"/>
    <w:rsid w:val="00607E38"/>
    <w:rsid w:val="00607EE0"/>
    <w:rsid w:val="006103E4"/>
    <w:rsid w:val="006106D3"/>
    <w:rsid w:val="00610B5F"/>
    <w:rsid w:val="00611084"/>
    <w:rsid w:val="00612270"/>
    <w:rsid w:val="00612453"/>
    <w:rsid w:val="006129D5"/>
    <w:rsid w:val="00613091"/>
    <w:rsid w:val="0061321A"/>
    <w:rsid w:val="006136AC"/>
    <w:rsid w:val="00613930"/>
    <w:rsid w:val="0061440B"/>
    <w:rsid w:val="00614C0E"/>
    <w:rsid w:val="00614EAE"/>
    <w:rsid w:val="006152E4"/>
    <w:rsid w:val="00615B47"/>
    <w:rsid w:val="00616117"/>
    <w:rsid w:val="00616DB0"/>
    <w:rsid w:val="00617111"/>
    <w:rsid w:val="00617622"/>
    <w:rsid w:val="00617B2E"/>
    <w:rsid w:val="00620BF7"/>
    <w:rsid w:val="00621146"/>
    <w:rsid w:val="006213BE"/>
    <w:rsid w:val="00621FC6"/>
    <w:rsid w:val="00622030"/>
    <w:rsid w:val="00622310"/>
    <w:rsid w:val="006234D2"/>
    <w:rsid w:val="006239E7"/>
    <w:rsid w:val="00623D3D"/>
    <w:rsid w:val="006245FC"/>
    <w:rsid w:val="00624D94"/>
    <w:rsid w:val="006253D0"/>
    <w:rsid w:val="00625575"/>
    <w:rsid w:val="006256B7"/>
    <w:rsid w:val="00625BF6"/>
    <w:rsid w:val="00626368"/>
    <w:rsid w:val="0062654C"/>
    <w:rsid w:val="00626694"/>
    <w:rsid w:val="0062689B"/>
    <w:rsid w:val="00627077"/>
    <w:rsid w:val="00627B51"/>
    <w:rsid w:val="00627EF1"/>
    <w:rsid w:val="00627EFD"/>
    <w:rsid w:val="00630230"/>
    <w:rsid w:val="00630243"/>
    <w:rsid w:val="006305F7"/>
    <w:rsid w:val="00630C11"/>
    <w:rsid w:val="00630D78"/>
    <w:rsid w:val="006313DF"/>
    <w:rsid w:val="00631883"/>
    <w:rsid w:val="00631A72"/>
    <w:rsid w:val="00631C43"/>
    <w:rsid w:val="0063249A"/>
    <w:rsid w:val="0063380F"/>
    <w:rsid w:val="006339A6"/>
    <w:rsid w:val="00633A30"/>
    <w:rsid w:val="00633EE7"/>
    <w:rsid w:val="00633F54"/>
    <w:rsid w:val="00634EC6"/>
    <w:rsid w:val="00635028"/>
    <w:rsid w:val="0063545D"/>
    <w:rsid w:val="00635943"/>
    <w:rsid w:val="00635E0A"/>
    <w:rsid w:val="00636AFB"/>
    <w:rsid w:val="00637063"/>
    <w:rsid w:val="00637094"/>
    <w:rsid w:val="006375C4"/>
    <w:rsid w:val="006379B2"/>
    <w:rsid w:val="0064062F"/>
    <w:rsid w:val="006409F3"/>
    <w:rsid w:val="00640FA2"/>
    <w:rsid w:val="006413BF"/>
    <w:rsid w:val="0064156D"/>
    <w:rsid w:val="00642165"/>
    <w:rsid w:val="00642933"/>
    <w:rsid w:val="00642BAA"/>
    <w:rsid w:val="00642CC0"/>
    <w:rsid w:val="00642F29"/>
    <w:rsid w:val="006434E4"/>
    <w:rsid w:val="006435ED"/>
    <w:rsid w:val="0064360C"/>
    <w:rsid w:val="0064383C"/>
    <w:rsid w:val="00643980"/>
    <w:rsid w:val="00643A30"/>
    <w:rsid w:val="0064415F"/>
    <w:rsid w:val="006448D7"/>
    <w:rsid w:val="00644D44"/>
    <w:rsid w:val="00644DE1"/>
    <w:rsid w:val="00645238"/>
    <w:rsid w:val="00645373"/>
    <w:rsid w:val="00645E5D"/>
    <w:rsid w:val="006469E4"/>
    <w:rsid w:val="00646D76"/>
    <w:rsid w:val="00647F84"/>
    <w:rsid w:val="006524BE"/>
    <w:rsid w:val="00653227"/>
    <w:rsid w:val="006532C7"/>
    <w:rsid w:val="006536FD"/>
    <w:rsid w:val="006546FC"/>
    <w:rsid w:val="0065488D"/>
    <w:rsid w:val="00654C79"/>
    <w:rsid w:val="00654DC3"/>
    <w:rsid w:val="0065518F"/>
    <w:rsid w:val="00655386"/>
    <w:rsid w:val="00655556"/>
    <w:rsid w:val="00655947"/>
    <w:rsid w:val="00655FE4"/>
    <w:rsid w:val="006560FC"/>
    <w:rsid w:val="00656330"/>
    <w:rsid w:val="006567BC"/>
    <w:rsid w:val="00656C46"/>
    <w:rsid w:val="00657187"/>
    <w:rsid w:val="006576AB"/>
    <w:rsid w:val="00660103"/>
    <w:rsid w:val="00661BC0"/>
    <w:rsid w:val="00661FEF"/>
    <w:rsid w:val="00662DD0"/>
    <w:rsid w:val="006630FA"/>
    <w:rsid w:val="00663E69"/>
    <w:rsid w:val="00663F3E"/>
    <w:rsid w:val="0066456F"/>
    <w:rsid w:val="00664D5A"/>
    <w:rsid w:val="00664F62"/>
    <w:rsid w:val="00665005"/>
    <w:rsid w:val="006654BE"/>
    <w:rsid w:val="00665D9C"/>
    <w:rsid w:val="00665E47"/>
    <w:rsid w:val="00666902"/>
    <w:rsid w:val="00666980"/>
    <w:rsid w:val="006669AC"/>
    <w:rsid w:val="0066708C"/>
    <w:rsid w:val="00667BE8"/>
    <w:rsid w:val="00667C28"/>
    <w:rsid w:val="006705A2"/>
    <w:rsid w:val="00670C1C"/>
    <w:rsid w:val="006712F4"/>
    <w:rsid w:val="00671CF6"/>
    <w:rsid w:val="006722AF"/>
    <w:rsid w:val="006729B9"/>
    <w:rsid w:val="00673620"/>
    <w:rsid w:val="00673937"/>
    <w:rsid w:val="00673DD9"/>
    <w:rsid w:val="00674874"/>
    <w:rsid w:val="00675394"/>
    <w:rsid w:val="00675D46"/>
    <w:rsid w:val="00675EFE"/>
    <w:rsid w:val="00676267"/>
    <w:rsid w:val="00676622"/>
    <w:rsid w:val="00676B35"/>
    <w:rsid w:val="00676BA6"/>
    <w:rsid w:val="0067736A"/>
    <w:rsid w:val="006776BD"/>
    <w:rsid w:val="00677ABE"/>
    <w:rsid w:val="00677B80"/>
    <w:rsid w:val="00677C4C"/>
    <w:rsid w:val="00680793"/>
    <w:rsid w:val="006807DD"/>
    <w:rsid w:val="00680930"/>
    <w:rsid w:val="00680F42"/>
    <w:rsid w:val="006816DD"/>
    <w:rsid w:val="00681B1A"/>
    <w:rsid w:val="006820E8"/>
    <w:rsid w:val="0068213B"/>
    <w:rsid w:val="00682324"/>
    <w:rsid w:val="0068268D"/>
    <w:rsid w:val="006830A3"/>
    <w:rsid w:val="00683316"/>
    <w:rsid w:val="006833D1"/>
    <w:rsid w:val="00684752"/>
    <w:rsid w:val="00684E5E"/>
    <w:rsid w:val="00685325"/>
    <w:rsid w:val="006855A7"/>
    <w:rsid w:val="00685884"/>
    <w:rsid w:val="006858AA"/>
    <w:rsid w:val="00685B7B"/>
    <w:rsid w:val="0068613C"/>
    <w:rsid w:val="00686322"/>
    <w:rsid w:val="00686806"/>
    <w:rsid w:val="00686C40"/>
    <w:rsid w:val="00686CFD"/>
    <w:rsid w:val="006875A4"/>
    <w:rsid w:val="00687860"/>
    <w:rsid w:val="00687DAF"/>
    <w:rsid w:val="00690262"/>
    <w:rsid w:val="0069031D"/>
    <w:rsid w:val="006903E5"/>
    <w:rsid w:val="00690451"/>
    <w:rsid w:val="00690AC0"/>
    <w:rsid w:val="006912D7"/>
    <w:rsid w:val="00691685"/>
    <w:rsid w:val="00691F82"/>
    <w:rsid w:val="00691FCB"/>
    <w:rsid w:val="00692773"/>
    <w:rsid w:val="006927E9"/>
    <w:rsid w:val="006928DC"/>
    <w:rsid w:val="00692B2A"/>
    <w:rsid w:val="006934BB"/>
    <w:rsid w:val="0069457A"/>
    <w:rsid w:val="00694A4D"/>
    <w:rsid w:val="006954D1"/>
    <w:rsid w:val="006960FB"/>
    <w:rsid w:val="0069640C"/>
    <w:rsid w:val="00696897"/>
    <w:rsid w:val="00697973"/>
    <w:rsid w:val="00697B13"/>
    <w:rsid w:val="00697C59"/>
    <w:rsid w:val="006A0BF7"/>
    <w:rsid w:val="006A0D18"/>
    <w:rsid w:val="006A0D80"/>
    <w:rsid w:val="006A0DA1"/>
    <w:rsid w:val="006A11E0"/>
    <w:rsid w:val="006A12AE"/>
    <w:rsid w:val="006A1445"/>
    <w:rsid w:val="006A145A"/>
    <w:rsid w:val="006A232D"/>
    <w:rsid w:val="006A24B4"/>
    <w:rsid w:val="006A260C"/>
    <w:rsid w:val="006A2AEF"/>
    <w:rsid w:val="006A3579"/>
    <w:rsid w:val="006A3778"/>
    <w:rsid w:val="006A44C8"/>
    <w:rsid w:val="006A47C9"/>
    <w:rsid w:val="006A4D68"/>
    <w:rsid w:val="006A533F"/>
    <w:rsid w:val="006A599F"/>
    <w:rsid w:val="006A626E"/>
    <w:rsid w:val="006A6302"/>
    <w:rsid w:val="006A673A"/>
    <w:rsid w:val="006A6A55"/>
    <w:rsid w:val="006A6A6E"/>
    <w:rsid w:val="006A6DF0"/>
    <w:rsid w:val="006A73C9"/>
    <w:rsid w:val="006A7601"/>
    <w:rsid w:val="006B05B0"/>
    <w:rsid w:val="006B06E1"/>
    <w:rsid w:val="006B09ED"/>
    <w:rsid w:val="006B1718"/>
    <w:rsid w:val="006B19C4"/>
    <w:rsid w:val="006B2683"/>
    <w:rsid w:val="006B2E4E"/>
    <w:rsid w:val="006B3229"/>
    <w:rsid w:val="006B3B0E"/>
    <w:rsid w:val="006B3CBD"/>
    <w:rsid w:val="006B3EEB"/>
    <w:rsid w:val="006B44C0"/>
    <w:rsid w:val="006B49CF"/>
    <w:rsid w:val="006B517A"/>
    <w:rsid w:val="006B5A7C"/>
    <w:rsid w:val="006B5BFC"/>
    <w:rsid w:val="006B5C32"/>
    <w:rsid w:val="006B5DC2"/>
    <w:rsid w:val="006B6C18"/>
    <w:rsid w:val="006B6CCB"/>
    <w:rsid w:val="006B6D7E"/>
    <w:rsid w:val="006B70BE"/>
    <w:rsid w:val="006B7842"/>
    <w:rsid w:val="006B7939"/>
    <w:rsid w:val="006B7F03"/>
    <w:rsid w:val="006C091D"/>
    <w:rsid w:val="006C0949"/>
    <w:rsid w:val="006C151C"/>
    <w:rsid w:val="006C1BB8"/>
    <w:rsid w:val="006C2DF1"/>
    <w:rsid w:val="006C3073"/>
    <w:rsid w:val="006C328D"/>
    <w:rsid w:val="006C398C"/>
    <w:rsid w:val="006C3E00"/>
    <w:rsid w:val="006C4254"/>
    <w:rsid w:val="006C4314"/>
    <w:rsid w:val="006C481D"/>
    <w:rsid w:val="006C509C"/>
    <w:rsid w:val="006C5EB5"/>
    <w:rsid w:val="006C655E"/>
    <w:rsid w:val="006C6CC0"/>
    <w:rsid w:val="006C7617"/>
    <w:rsid w:val="006D02E3"/>
    <w:rsid w:val="006D0510"/>
    <w:rsid w:val="006D079F"/>
    <w:rsid w:val="006D0931"/>
    <w:rsid w:val="006D0B57"/>
    <w:rsid w:val="006D104F"/>
    <w:rsid w:val="006D1184"/>
    <w:rsid w:val="006D1CFC"/>
    <w:rsid w:val="006D2509"/>
    <w:rsid w:val="006D277F"/>
    <w:rsid w:val="006D2E5C"/>
    <w:rsid w:val="006D351E"/>
    <w:rsid w:val="006D3C8B"/>
    <w:rsid w:val="006D41C5"/>
    <w:rsid w:val="006D4442"/>
    <w:rsid w:val="006D4449"/>
    <w:rsid w:val="006D4486"/>
    <w:rsid w:val="006D45A8"/>
    <w:rsid w:val="006D47EC"/>
    <w:rsid w:val="006D4FBE"/>
    <w:rsid w:val="006D50A9"/>
    <w:rsid w:val="006D510C"/>
    <w:rsid w:val="006D6095"/>
    <w:rsid w:val="006D63A2"/>
    <w:rsid w:val="006D67C7"/>
    <w:rsid w:val="006D6EAE"/>
    <w:rsid w:val="006D7314"/>
    <w:rsid w:val="006D7606"/>
    <w:rsid w:val="006D764A"/>
    <w:rsid w:val="006D7A90"/>
    <w:rsid w:val="006D7ABA"/>
    <w:rsid w:val="006D7D46"/>
    <w:rsid w:val="006D7DAA"/>
    <w:rsid w:val="006E0177"/>
    <w:rsid w:val="006E0253"/>
    <w:rsid w:val="006E02B7"/>
    <w:rsid w:val="006E098B"/>
    <w:rsid w:val="006E0B48"/>
    <w:rsid w:val="006E0E5E"/>
    <w:rsid w:val="006E12DC"/>
    <w:rsid w:val="006E180D"/>
    <w:rsid w:val="006E19E3"/>
    <w:rsid w:val="006E1C2B"/>
    <w:rsid w:val="006E21B9"/>
    <w:rsid w:val="006E2A6B"/>
    <w:rsid w:val="006E2C93"/>
    <w:rsid w:val="006E2F7B"/>
    <w:rsid w:val="006E351E"/>
    <w:rsid w:val="006E39A7"/>
    <w:rsid w:val="006E3CB6"/>
    <w:rsid w:val="006E4383"/>
    <w:rsid w:val="006E45DD"/>
    <w:rsid w:val="006E4814"/>
    <w:rsid w:val="006E5011"/>
    <w:rsid w:val="006E51E5"/>
    <w:rsid w:val="006E541B"/>
    <w:rsid w:val="006E5492"/>
    <w:rsid w:val="006E5551"/>
    <w:rsid w:val="006E5BC3"/>
    <w:rsid w:val="006E5F9F"/>
    <w:rsid w:val="006E718A"/>
    <w:rsid w:val="006E74AF"/>
    <w:rsid w:val="006E75A4"/>
    <w:rsid w:val="006E7617"/>
    <w:rsid w:val="006F0A4D"/>
    <w:rsid w:val="006F1059"/>
    <w:rsid w:val="006F12EF"/>
    <w:rsid w:val="006F1382"/>
    <w:rsid w:val="006F1A4B"/>
    <w:rsid w:val="006F1AB3"/>
    <w:rsid w:val="006F1EB4"/>
    <w:rsid w:val="006F2E37"/>
    <w:rsid w:val="006F3026"/>
    <w:rsid w:val="006F36C0"/>
    <w:rsid w:val="006F4240"/>
    <w:rsid w:val="006F467E"/>
    <w:rsid w:val="006F5154"/>
    <w:rsid w:val="006F5CB5"/>
    <w:rsid w:val="006F5F0F"/>
    <w:rsid w:val="006F622C"/>
    <w:rsid w:val="006F6C53"/>
    <w:rsid w:val="00700038"/>
    <w:rsid w:val="00700097"/>
    <w:rsid w:val="00701299"/>
    <w:rsid w:val="007016BD"/>
    <w:rsid w:val="00701E99"/>
    <w:rsid w:val="0070223D"/>
    <w:rsid w:val="00702BB3"/>
    <w:rsid w:val="00703C95"/>
    <w:rsid w:val="00704347"/>
    <w:rsid w:val="00705877"/>
    <w:rsid w:val="00705A93"/>
    <w:rsid w:val="007066EB"/>
    <w:rsid w:val="007069C6"/>
    <w:rsid w:val="007079F2"/>
    <w:rsid w:val="00707BA0"/>
    <w:rsid w:val="00710499"/>
    <w:rsid w:val="007105AA"/>
    <w:rsid w:val="007106E0"/>
    <w:rsid w:val="007107AE"/>
    <w:rsid w:val="00710893"/>
    <w:rsid w:val="00710DC5"/>
    <w:rsid w:val="0071133D"/>
    <w:rsid w:val="007113FD"/>
    <w:rsid w:val="007115F3"/>
    <w:rsid w:val="00711B6E"/>
    <w:rsid w:val="00711B86"/>
    <w:rsid w:val="00711EA6"/>
    <w:rsid w:val="00712497"/>
    <w:rsid w:val="00712948"/>
    <w:rsid w:val="007129BC"/>
    <w:rsid w:val="00712B89"/>
    <w:rsid w:val="00713557"/>
    <w:rsid w:val="00713943"/>
    <w:rsid w:val="00713AF3"/>
    <w:rsid w:val="00713D39"/>
    <w:rsid w:val="00714931"/>
    <w:rsid w:val="00714C6D"/>
    <w:rsid w:val="00714F49"/>
    <w:rsid w:val="00715120"/>
    <w:rsid w:val="007157F1"/>
    <w:rsid w:val="00715CE6"/>
    <w:rsid w:val="00715DD0"/>
    <w:rsid w:val="00715F5B"/>
    <w:rsid w:val="00716163"/>
    <w:rsid w:val="00716C74"/>
    <w:rsid w:val="0071721A"/>
    <w:rsid w:val="007173C4"/>
    <w:rsid w:val="007202AB"/>
    <w:rsid w:val="0072043A"/>
    <w:rsid w:val="007204B5"/>
    <w:rsid w:val="00720796"/>
    <w:rsid w:val="007211EA"/>
    <w:rsid w:val="007215E9"/>
    <w:rsid w:val="00721884"/>
    <w:rsid w:val="00721AE0"/>
    <w:rsid w:val="00721C7A"/>
    <w:rsid w:val="00721C9F"/>
    <w:rsid w:val="00721EB7"/>
    <w:rsid w:val="007221F0"/>
    <w:rsid w:val="00722401"/>
    <w:rsid w:val="0072282C"/>
    <w:rsid w:val="00722D64"/>
    <w:rsid w:val="00722E05"/>
    <w:rsid w:val="00723614"/>
    <w:rsid w:val="0072395F"/>
    <w:rsid w:val="00723987"/>
    <w:rsid w:val="007239AB"/>
    <w:rsid w:val="007240F9"/>
    <w:rsid w:val="0072441A"/>
    <w:rsid w:val="00724A3E"/>
    <w:rsid w:val="00725EB0"/>
    <w:rsid w:val="007263DB"/>
    <w:rsid w:val="00726A48"/>
    <w:rsid w:val="00726CDA"/>
    <w:rsid w:val="00726D74"/>
    <w:rsid w:val="00727347"/>
    <w:rsid w:val="00730621"/>
    <w:rsid w:val="007308B9"/>
    <w:rsid w:val="00730A1E"/>
    <w:rsid w:val="00730D41"/>
    <w:rsid w:val="00731086"/>
    <w:rsid w:val="0073143E"/>
    <w:rsid w:val="00731B5E"/>
    <w:rsid w:val="00732111"/>
    <w:rsid w:val="007322BF"/>
    <w:rsid w:val="007324D6"/>
    <w:rsid w:val="007326F2"/>
    <w:rsid w:val="00733003"/>
    <w:rsid w:val="007331E5"/>
    <w:rsid w:val="00733652"/>
    <w:rsid w:val="007336DA"/>
    <w:rsid w:val="007343A4"/>
    <w:rsid w:val="00734851"/>
    <w:rsid w:val="00734B8E"/>
    <w:rsid w:val="0073536F"/>
    <w:rsid w:val="0073568E"/>
    <w:rsid w:val="007358C4"/>
    <w:rsid w:val="00735D34"/>
    <w:rsid w:val="007368F3"/>
    <w:rsid w:val="00736B7E"/>
    <w:rsid w:val="007379C6"/>
    <w:rsid w:val="00737E2E"/>
    <w:rsid w:val="0074046F"/>
    <w:rsid w:val="007405B9"/>
    <w:rsid w:val="00740A4C"/>
    <w:rsid w:val="00740C6B"/>
    <w:rsid w:val="00740E93"/>
    <w:rsid w:val="00740ED9"/>
    <w:rsid w:val="00741D42"/>
    <w:rsid w:val="00742AF2"/>
    <w:rsid w:val="00742C47"/>
    <w:rsid w:val="007434F7"/>
    <w:rsid w:val="00743CFC"/>
    <w:rsid w:val="00744076"/>
    <w:rsid w:val="0074430C"/>
    <w:rsid w:val="00744992"/>
    <w:rsid w:val="00744CB2"/>
    <w:rsid w:val="00745138"/>
    <w:rsid w:val="00746357"/>
    <w:rsid w:val="00746432"/>
    <w:rsid w:val="00746B5C"/>
    <w:rsid w:val="00746D35"/>
    <w:rsid w:val="00746F62"/>
    <w:rsid w:val="00746F83"/>
    <w:rsid w:val="0074742C"/>
    <w:rsid w:val="00750473"/>
    <w:rsid w:val="00750581"/>
    <w:rsid w:val="00750BB3"/>
    <w:rsid w:val="007515A7"/>
    <w:rsid w:val="007531C7"/>
    <w:rsid w:val="00753461"/>
    <w:rsid w:val="0075364D"/>
    <w:rsid w:val="0075378D"/>
    <w:rsid w:val="00753BB4"/>
    <w:rsid w:val="0075518A"/>
    <w:rsid w:val="007554DF"/>
    <w:rsid w:val="007556C2"/>
    <w:rsid w:val="0075647B"/>
    <w:rsid w:val="00756613"/>
    <w:rsid w:val="00756C67"/>
    <w:rsid w:val="00756CD8"/>
    <w:rsid w:val="0075703B"/>
    <w:rsid w:val="00757852"/>
    <w:rsid w:val="00760A36"/>
    <w:rsid w:val="00761251"/>
    <w:rsid w:val="007619F0"/>
    <w:rsid w:val="00761FF0"/>
    <w:rsid w:val="00762476"/>
    <w:rsid w:val="007626E2"/>
    <w:rsid w:val="00763141"/>
    <w:rsid w:val="0076347F"/>
    <w:rsid w:val="00763580"/>
    <w:rsid w:val="00763945"/>
    <w:rsid w:val="00763BB7"/>
    <w:rsid w:val="00763F20"/>
    <w:rsid w:val="00763FB9"/>
    <w:rsid w:val="00764266"/>
    <w:rsid w:val="00764384"/>
    <w:rsid w:val="00764BD5"/>
    <w:rsid w:val="00764F1D"/>
    <w:rsid w:val="00765C0E"/>
    <w:rsid w:val="0076638E"/>
    <w:rsid w:val="0076659A"/>
    <w:rsid w:val="00766870"/>
    <w:rsid w:val="007672E3"/>
    <w:rsid w:val="007677C0"/>
    <w:rsid w:val="007679CD"/>
    <w:rsid w:val="00767F9C"/>
    <w:rsid w:val="00770038"/>
    <w:rsid w:val="00770B92"/>
    <w:rsid w:val="007710D9"/>
    <w:rsid w:val="007715D2"/>
    <w:rsid w:val="00771632"/>
    <w:rsid w:val="00772FFB"/>
    <w:rsid w:val="00773193"/>
    <w:rsid w:val="00774216"/>
    <w:rsid w:val="00774892"/>
    <w:rsid w:val="00774B75"/>
    <w:rsid w:val="00775167"/>
    <w:rsid w:val="00776381"/>
    <w:rsid w:val="00776E05"/>
    <w:rsid w:val="00776E82"/>
    <w:rsid w:val="0077721A"/>
    <w:rsid w:val="007773E1"/>
    <w:rsid w:val="00777B7A"/>
    <w:rsid w:val="007800EC"/>
    <w:rsid w:val="00780505"/>
    <w:rsid w:val="00780F07"/>
    <w:rsid w:val="00781B77"/>
    <w:rsid w:val="00781E13"/>
    <w:rsid w:val="0078281B"/>
    <w:rsid w:val="00782D0C"/>
    <w:rsid w:val="00783192"/>
    <w:rsid w:val="007831DE"/>
    <w:rsid w:val="00783257"/>
    <w:rsid w:val="00783ADB"/>
    <w:rsid w:val="00783D0D"/>
    <w:rsid w:val="00783D3C"/>
    <w:rsid w:val="00783F2D"/>
    <w:rsid w:val="00784A2E"/>
    <w:rsid w:val="0078559C"/>
    <w:rsid w:val="007858AF"/>
    <w:rsid w:val="00785A0C"/>
    <w:rsid w:val="007863EF"/>
    <w:rsid w:val="00786C6C"/>
    <w:rsid w:val="00786D37"/>
    <w:rsid w:val="007877A5"/>
    <w:rsid w:val="0078791E"/>
    <w:rsid w:val="00790802"/>
    <w:rsid w:val="00790867"/>
    <w:rsid w:val="00790D3E"/>
    <w:rsid w:val="00791143"/>
    <w:rsid w:val="00791251"/>
    <w:rsid w:val="00791E9B"/>
    <w:rsid w:val="00791F8B"/>
    <w:rsid w:val="0079264D"/>
    <w:rsid w:val="00793084"/>
    <w:rsid w:val="00793331"/>
    <w:rsid w:val="00793474"/>
    <w:rsid w:val="00793570"/>
    <w:rsid w:val="007937EE"/>
    <w:rsid w:val="0079388C"/>
    <w:rsid w:val="00794090"/>
    <w:rsid w:val="00795598"/>
    <w:rsid w:val="00796602"/>
    <w:rsid w:val="00796B1B"/>
    <w:rsid w:val="00796CD0"/>
    <w:rsid w:val="00797305"/>
    <w:rsid w:val="00797336"/>
    <w:rsid w:val="00797B6D"/>
    <w:rsid w:val="00797F32"/>
    <w:rsid w:val="007A0976"/>
    <w:rsid w:val="007A3F35"/>
    <w:rsid w:val="007A544F"/>
    <w:rsid w:val="007A6A92"/>
    <w:rsid w:val="007A6DD8"/>
    <w:rsid w:val="007A7517"/>
    <w:rsid w:val="007B021F"/>
    <w:rsid w:val="007B0733"/>
    <w:rsid w:val="007B0C3D"/>
    <w:rsid w:val="007B10E8"/>
    <w:rsid w:val="007B16C2"/>
    <w:rsid w:val="007B18BA"/>
    <w:rsid w:val="007B2031"/>
    <w:rsid w:val="007B2465"/>
    <w:rsid w:val="007B321E"/>
    <w:rsid w:val="007B3EA6"/>
    <w:rsid w:val="007B4000"/>
    <w:rsid w:val="007B41D4"/>
    <w:rsid w:val="007B4D0E"/>
    <w:rsid w:val="007B520B"/>
    <w:rsid w:val="007B5891"/>
    <w:rsid w:val="007B5906"/>
    <w:rsid w:val="007B5A5D"/>
    <w:rsid w:val="007B60DA"/>
    <w:rsid w:val="007B6893"/>
    <w:rsid w:val="007B6E4C"/>
    <w:rsid w:val="007B72E6"/>
    <w:rsid w:val="007B7858"/>
    <w:rsid w:val="007B7915"/>
    <w:rsid w:val="007B7A1E"/>
    <w:rsid w:val="007B7BEB"/>
    <w:rsid w:val="007B7E13"/>
    <w:rsid w:val="007C00BE"/>
    <w:rsid w:val="007C0233"/>
    <w:rsid w:val="007C053D"/>
    <w:rsid w:val="007C0F6F"/>
    <w:rsid w:val="007C1050"/>
    <w:rsid w:val="007C12A0"/>
    <w:rsid w:val="007C16B1"/>
    <w:rsid w:val="007C196E"/>
    <w:rsid w:val="007C2265"/>
    <w:rsid w:val="007C2667"/>
    <w:rsid w:val="007C2724"/>
    <w:rsid w:val="007C2828"/>
    <w:rsid w:val="007C2910"/>
    <w:rsid w:val="007C2919"/>
    <w:rsid w:val="007C3552"/>
    <w:rsid w:val="007C4367"/>
    <w:rsid w:val="007C443B"/>
    <w:rsid w:val="007C4828"/>
    <w:rsid w:val="007C48AF"/>
    <w:rsid w:val="007C48DF"/>
    <w:rsid w:val="007C4F9A"/>
    <w:rsid w:val="007C53F9"/>
    <w:rsid w:val="007C6012"/>
    <w:rsid w:val="007C67AC"/>
    <w:rsid w:val="007D025B"/>
    <w:rsid w:val="007D0B63"/>
    <w:rsid w:val="007D0C2E"/>
    <w:rsid w:val="007D0E6A"/>
    <w:rsid w:val="007D19CB"/>
    <w:rsid w:val="007D1CF9"/>
    <w:rsid w:val="007D2082"/>
    <w:rsid w:val="007D2194"/>
    <w:rsid w:val="007D2C48"/>
    <w:rsid w:val="007D314C"/>
    <w:rsid w:val="007D42CF"/>
    <w:rsid w:val="007D4366"/>
    <w:rsid w:val="007D4803"/>
    <w:rsid w:val="007D48FD"/>
    <w:rsid w:val="007D5CE9"/>
    <w:rsid w:val="007D630E"/>
    <w:rsid w:val="007D6E49"/>
    <w:rsid w:val="007D715C"/>
    <w:rsid w:val="007D7258"/>
    <w:rsid w:val="007E0910"/>
    <w:rsid w:val="007E0D9C"/>
    <w:rsid w:val="007E13DD"/>
    <w:rsid w:val="007E196E"/>
    <w:rsid w:val="007E1E29"/>
    <w:rsid w:val="007E1E54"/>
    <w:rsid w:val="007E2C0C"/>
    <w:rsid w:val="007E2F00"/>
    <w:rsid w:val="007E35BF"/>
    <w:rsid w:val="007E3875"/>
    <w:rsid w:val="007E4044"/>
    <w:rsid w:val="007E4371"/>
    <w:rsid w:val="007E45F1"/>
    <w:rsid w:val="007E4816"/>
    <w:rsid w:val="007E4C40"/>
    <w:rsid w:val="007E4E8B"/>
    <w:rsid w:val="007E4FD6"/>
    <w:rsid w:val="007E537F"/>
    <w:rsid w:val="007E582B"/>
    <w:rsid w:val="007E6A72"/>
    <w:rsid w:val="007E6C36"/>
    <w:rsid w:val="007E719D"/>
    <w:rsid w:val="007E71F0"/>
    <w:rsid w:val="007E7517"/>
    <w:rsid w:val="007E7585"/>
    <w:rsid w:val="007F11B2"/>
    <w:rsid w:val="007F1C1E"/>
    <w:rsid w:val="007F269F"/>
    <w:rsid w:val="007F2B7B"/>
    <w:rsid w:val="007F3437"/>
    <w:rsid w:val="007F3C7E"/>
    <w:rsid w:val="007F3E87"/>
    <w:rsid w:val="007F446B"/>
    <w:rsid w:val="007F453C"/>
    <w:rsid w:val="007F464D"/>
    <w:rsid w:val="007F4B7B"/>
    <w:rsid w:val="007F4E89"/>
    <w:rsid w:val="007F545B"/>
    <w:rsid w:val="007F5C95"/>
    <w:rsid w:val="007F5F01"/>
    <w:rsid w:val="007F60FD"/>
    <w:rsid w:val="007F6D12"/>
    <w:rsid w:val="007F7118"/>
    <w:rsid w:val="007F738E"/>
    <w:rsid w:val="007F73EB"/>
    <w:rsid w:val="007F7521"/>
    <w:rsid w:val="007F78E3"/>
    <w:rsid w:val="0080072E"/>
    <w:rsid w:val="008007C8"/>
    <w:rsid w:val="00802045"/>
    <w:rsid w:val="00802658"/>
    <w:rsid w:val="008027F2"/>
    <w:rsid w:val="00802853"/>
    <w:rsid w:val="00802A34"/>
    <w:rsid w:val="00802BCB"/>
    <w:rsid w:val="00802D26"/>
    <w:rsid w:val="00802F02"/>
    <w:rsid w:val="008031E8"/>
    <w:rsid w:val="00803708"/>
    <w:rsid w:val="008043A4"/>
    <w:rsid w:val="00804D0D"/>
    <w:rsid w:val="008058CC"/>
    <w:rsid w:val="00805BD2"/>
    <w:rsid w:val="00805BDD"/>
    <w:rsid w:val="008066B9"/>
    <w:rsid w:val="00806AB9"/>
    <w:rsid w:val="00806DBB"/>
    <w:rsid w:val="00807449"/>
    <w:rsid w:val="00807B9C"/>
    <w:rsid w:val="0081093B"/>
    <w:rsid w:val="00810E89"/>
    <w:rsid w:val="0081151B"/>
    <w:rsid w:val="00812340"/>
    <w:rsid w:val="00812A3A"/>
    <w:rsid w:val="00812E9E"/>
    <w:rsid w:val="0081308D"/>
    <w:rsid w:val="0081473D"/>
    <w:rsid w:val="00814E23"/>
    <w:rsid w:val="00815432"/>
    <w:rsid w:val="00815470"/>
    <w:rsid w:val="008158D8"/>
    <w:rsid w:val="00815E0D"/>
    <w:rsid w:val="0081677A"/>
    <w:rsid w:val="008171D4"/>
    <w:rsid w:val="00817479"/>
    <w:rsid w:val="0082079B"/>
    <w:rsid w:val="00820A03"/>
    <w:rsid w:val="00820BB1"/>
    <w:rsid w:val="00820C44"/>
    <w:rsid w:val="008211E0"/>
    <w:rsid w:val="008212BE"/>
    <w:rsid w:val="008217E2"/>
    <w:rsid w:val="008236C1"/>
    <w:rsid w:val="00823849"/>
    <w:rsid w:val="00824314"/>
    <w:rsid w:val="0082461F"/>
    <w:rsid w:val="00824F86"/>
    <w:rsid w:val="008259B6"/>
    <w:rsid w:val="00825AC6"/>
    <w:rsid w:val="00825CCD"/>
    <w:rsid w:val="00825F55"/>
    <w:rsid w:val="00826EED"/>
    <w:rsid w:val="00826EFA"/>
    <w:rsid w:val="008270C8"/>
    <w:rsid w:val="008271F2"/>
    <w:rsid w:val="008276F5"/>
    <w:rsid w:val="00827E67"/>
    <w:rsid w:val="00830433"/>
    <w:rsid w:val="0083075D"/>
    <w:rsid w:val="008316FC"/>
    <w:rsid w:val="00831D08"/>
    <w:rsid w:val="0083207D"/>
    <w:rsid w:val="008323EF"/>
    <w:rsid w:val="00832408"/>
    <w:rsid w:val="00832A76"/>
    <w:rsid w:val="00832C8D"/>
    <w:rsid w:val="00833322"/>
    <w:rsid w:val="00833754"/>
    <w:rsid w:val="0083472D"/>
    <w:rsid w:val="00835653"/>
    <w:rsid w:val="00835D41"/>
    <w:rsid w:val="00836244"/>
    <w:rsid w:val="00836362"/>
    <w:rsid w:val="008364AC"/>
    <w:rsid w:val="0083664A"/>
    <w:rsid w:val="00836C0D"/>
    <w:rsid w:val="008375F8"/>
    <w:rsid w:val="00837773"/>
    <w:rsid w:val="00837918"/>
    <w:rsid w:val="00837AC3"/>
    <w:rsid w:val="00837E85"/>
    <w:rsid w:val="00837EA0"/>
    <w:rsid w:val="0084019B"/>
    <w:rsid w:val="0084054B"/>
    <w:rsid w:val="0084122A"/>
    <w:rsid w:val="00841674"/>
    <w:rsid w:val="008424A0"/>
    <w:rsid w:val="008427B7"/>
    <w:rsid w:val="00842FAA"/>
    <w:rsid w:val="008434EB"/>
    <w:rsid w:val="00843DE3"/>
    <w:rsid w:val="00844516"/>
    <w:rsid w:val="00844B95"/>
    <w:rsid w:val="00844D26"/>
    <w:rsid w:val="00844F36"/>
    <w:rsid w:val="00845037"/>
    <w:rsid w:val="0084555C"/>
    <w:rsid w:val="0084595A"/>
    <w:rsid w:val="00845EF4"/>
    <w:rsid w:val="00846501"/>
    <w:rsid w:val="00846A4E"/>
    <w:rsid w:val="00846AFC"/>
    <w:rsid w:val="008474D2"/>
    <w:rsid w:val="00847993"/>
    <w:rsid w:val="008501C8"/>
    <w:rsid w:val="008503AB"/>
    <w:rsid w:val="00850A80"/>
    <w:rsid w:val="00851075"/>
    <w:rsid w:val="008510F6"/>
    <w:rsid w:val="0085110A"/>
    <w:rsid w:val="008513F6"/>
    <w:rsid w:val="00851B75"/>
    <w:rsid w:val="008521AD"/>
    <w:rsid w:val="008521C4"/>
    <w:rsid w:val="00852465"/>
    <w:rsid w:val="008524B3"/>
    <w:rsid w:val="0085297A"/>
    <w:rsid w:val="00852B39"/>
    <w:rsid w:val="00852B63"/>
    <w:rsid w:val="00852F06"/>
    <w:rsid w:val="0085491B"/>
    <w:rsid w:val="008550A6"/>
    <w:rsid w:val="00855B05"/>
    <w:rsid w:val="00855B99"/>
    <w:rsid w:val="0085607A"/>
    <w:rsid w:val="00856488"/>
    <w:rsid w:val="008569C6"/>
    <w:rsid w:val="00856AC2"/>
    <w:rsid w:val="00857441"/>
    <w:rsid w:val="00860E45"/>
    <w:rsid w:val="00862647"/>
    <w:rsid w:val="00862A13"/>
    <w:rsid w:val="00862F22"/>
    <w:rsid w:val="00863E85"/>
    <w:rsid w:val="00863FDF"/>
    <w:rsid w:val="00864E45"/>
    <w:rsid w:val="00865876"/>
    <w:rsid w:val="008659B2"/>
    <w:rsid w:val="00865ED0"/>
    <w:rsid w:val="0086638A"/>
    <w:rsid w:val="00866768"/>
    <w:rsid w:val="00866ACC"/>
    <w:rsid w:val="00867109"/>
    <w:rsid w:val="00867761"/>
    <w:rsid w:val="0086795B"/>
    <w:rsid w:val="00867A28"/>
    <w:rsid w:val="0087085A"/>
    <w:rsid w:val="00870918"/>
    <w:rsid w:val="00870D48"/>
    <w:rsid w:val="00871264"/>
    <w:rsid w:val="00871688"/>
    <w:rsid w:val="00871C18"/>
    <w:rsid w:val="008720F3"/>
    <w:rsid w:val="00873485"/>
    <w:rsid w:val="00873BFE"/>
    <w:rsid w:val="00873BFF"/>
    <w:rsid w:val="00873E89"/>
    <w:rsid w:val="00873F0F"/>
    <w:rsid w:val="0087427D"/>
    <w:rsid w:val="0087435E"/>
    <w:rsid w:val="008746BE"/>
    <w:rsid w:val="00874E19"/>
    <w:rsid w:val="00874FF1"/>
    <w:rsid w:val="00875E39"/>
    <w:rsid w:val="00875FDC"/>
    <w:rsid w:val="00876283"/>
    <w:rsid w:val="0087664F"/>
    <w:rsid w:val="00876713"/>
    <w:rsid w:val="00876867"/>
    <w:rsid w:val="00876A89"/>
    <w:rsid w:val="00876B26"/>
    <w:rsid w:val="00876F7D"/>
    <w:rsid w:val="00877565"/>
    <w:rsid w:val="00877757"/>
    <w:rsid w:val="00877A90"/>
    <w:rsid w:val="00877D07"/>
    <w:rsid w:val="008801BD"/>
    <w:rsid w:val="00880447"/>
    <w:rsid w:val="008808A3"/>
    <w:rsid w:val="008816EA"/>
    <w:rsid w:val="00881A05"/>
    <w:rsid w:val="00881EC8"/>
    <w:rsid w:val="00882362"/>
    <w:rsid w:val="008825BC"/>
    <w:rsid w:val="00882D6E"/>
    <w:rsid w:val="0088316D"/>
    <w:rsid w:val="008831CC"/>
    <w:rsid w:val="00884FF4"/>
    <w:rsid w:val="008857C0"/>
    <w:rsid w:val="00885898"/>
    <w:rsid w:val="00885D9F"/>
    <w:rsid w:val="0088623E"/>
    <w:rsid w:val="008867F7"/>
    <w:rsid w:val="00886BBB"/>
    <w:rsid w:val="00887201"/>
    <w:rsid w:val="00887C83"/>
    <w:rsid w:val="00887DCD"/>
    <w:rsid w:val="00887EA9"/>
    <w:rsid w:val="00887EE8"/>
    <w:rsid w:val="00887F4B"/>
    <w:rsid w:val="0089015D"/>
    <w:rsid w:val="008904D9"/>
    <w:rsid w:val="0089050A"/>
    <w:rsid w:val="00891133"/>
    <w:rsid w:val="00891369"/>
    <w:rsid w:val="0089144C"/>
    <w:rsid w:val="008915F1"/>
    <w:rsid w:val="008917B4"/>
    <w:rsid w:val="00891C8F"/>
    <w:rsid w:val="00892185"/>
    <w:rsid w:val="008924C0"/>
    <w:rsid w:val="0089250E"/>
    <w:rsid w:val="00892D56"/>
    <w:rsid w:val="00893187"/>
    <w:rsid w:val="008934F6"/>
    <w:rsid w:val="0089353E"/>
    <w:rsid w:val="00893899"/>
    <w:rsid w:val="00893C14"/>
    <w:rsid w:val="00895011"/>
    <w:rsid w:val="00895EBE"/>
    <w:rsid w:val="008966E7"/>
    <w:rsid w:val="0089782E"/>
    <w:rsid w:val="008979E3"/>
    <w:rsid w:val="00897A24"/>
    <w:rsid w:val="00897BB1"/>
    <w:rsid w:val="008A00F1"/>
    <w:rsid w:val="008A0D54"/>
    <w:rsid w:val="008A0FB1"/>
    <w:rsid w:val="008A13AB"/>
    <w:rsid w:val="008A3109"/>
    <w:rsid w:val="008A344A"/>
    <w:rsid w:val="008A3889"/>
    <w:rsid w:val="008A4468"/>
    <w:rsid w:val="008A45AD"/>
    <w:rsid w:val="008A46A0"/>
    <w:rsid w:val="008A4CB9"/>
    <w:rsid w:val="008A4D94"/>
    <w:rsid w:val="008A575E"/>
    <w:rsid w:val="008A5B0C"/>
    <w:rsid w:val="008A5F16"/>
    <w:rsid w:val="008A7A41"/>
    <w:rsid w:val="008A7BD6"/>
    <w:rsid w:val="008A7DF7"/>
    <w:rsid w:val="008B02D6"/>
    <w:rsid w:val="008B037E"/>
    <w:rsid w:val="008B03BE"/>
    <w:rsid w:val="008B07D7"/>
    <w:rsid w:val="008B09BE"/>
    <w:rsid w:val="008B0DD3"/>
    <w:rsid w:val="008B1392"/>
    <w:rsid w:val="008B13B8"/>
    <w:rsid w:val="008B1F2C"/>
    <w:rsid w:val="008B2714"/>
    <w:rsid w:val="008B277D"/>
    <w:rsid w:val="008B3A34"/>
    <w:rsid w:val="008B3CFA"/>
    <w:rsid w:val="008B4809"/>
    <w:rsid w:val="008B4A6C"/>
    <w:rsid w:val="008B4C2A"/>
    <w:rsid w:val="008B506C"/>
    <w:rsid w:val="008B54E0"/>
    <w:rsid w:val="008B5623"/>
    <w:rsid w:val="008B6046"/>
    <w:rsid w:val="008B646A"/>
    <w:rsid w:val="008B688B"/>
    <w:rsid w:val="008B6BBE"/>
    <w:rsid w:val="008B728F"/>
    <w:rsid w:val="008B735A"/>
    <w:rsid w:val="008B7429"/>
    <w:rsid w:val="008B75E4"/>
    <w:rsid w:val="008B78DA"/>
    <w:rsid w:val="008B7C38"/>
    <w:rsid w:val="008B7E72"/>
    <w:rsid w:val="008B7F18"/>
    <w:rsid w:val="008C0047"/>
    <w:rsid w:val="008C0680"/>
    <w:rsid w:val="008C0C60"/>
    <w:rsid w:val="008C0F1D"/>
    <w:rsid w:val="008C0F90"/>
    <w:rsid w:val="008C101B"/>
    <w:rsid w:val="008C1265"/>
    <w:rsid w:val="008C1DFC"/>
    <w:rsid w:val="008C2512"/>
    <w:rsid w:val="008C26C9"/>
    <w:rsid w:val="008C2707"/>
    <w:rsid w:val="008C2F3D"/>
    <w:rsid w:val="008C3C40"/>
    <w:rsid w:val="008C51D8"/>
    <w:rsid w:val="008C5BBC"/>
    <w:rsid w:val="008C6131"/>
    <w:rsid w:val="008C613D"/>
    <w:rsid w:val="008C6695"/>
    <w:rsid w:val="008C680D"/>
    <w:rsid w:val="008C6C26"/>
    <w:rsid w:val="008C7695"/>
    <w:rsid w:val="008C79F5"/>
    <w:rsid w:val="008C7E04"/>
    <w:rsid w:val="008D00BE"/>
    <w:rsid w:val="008D02EC"/>
    <w:rsid w:val="008D04CA"/>
    <w:rsid w:val="008D04FD"/>
    <w:rsid w:val="008D0B5B"/>
    <w:rsid w:val="008D0CA9"/>
    <w:rsid w:val="008D1336"/>
    <w:rsid w:val="008D1693"/>
    <w:rsid w:val="008D22C4"/>
    <w:rsid w:val="008D35FD"/>
    <w:rsid w:val="008D378C"/>
    <w:rsid w:val="008D3BA1"/>
    <w:rsid w:val="008D3BCA"/>
    <w:rsid w:val="008D3D4F"/>
    <w:rsid w:val="008D4415"/>
    <w:rsid w:val="008D45CC"/>
    <w:rsid w:val="008D4901"/>
    <w:rsid w:val="008D4CAA"/>
    <w:rsid w:val="008D4E62"/>
    <w:rsid w:val="008D532B"/>
    <w:rsid w:val="008D5E4E"/>
    <w:rsid w:val="008D663A"/>
    <w:rsid w:val="008D6D90"/>
    <w:rsid w:val="008E02A5"/>
    <w:rsid w:val="008E0A78"/>
    <w:rsid w:val="008E0C19"/>
    <w:rsid w:val="008E14F9"/>
    <w:rsid w:val="008E15BC"/>
    <w:rsid w:val="008E193F"/>
    <w:rsid w:val="008E31B2"/>
    <w:rsid w:val="008E409D"/>
    <w:rsid w:val="008E49FF"/>
    <w:rsid w:val="008E4DA8"/>
    <w:rsid w:val="008E4EAD"/>
    <w:rsid w:val="008E5740"/>
    <w:rsid w:val="008E5C64"/>
    <w:rsid w:val="008E6B16"/>
    <w:rsid w:val="008E6EB6"/>
    <w:rsid w:val="008E74BA"/>
    <w:rsid w:val="008E74D5"/>
    <w:rsid w:val="008E7723"/>
    <w:rsid w:val="008E7C2A"/>
    <w:rsid w:val="008F03F3"/>
    <w:rsid w:val="008F0F97"/>
    <w:rsid w:val="008F1101"/>
    <w:rsid w:val="008F151C"/>
    <w:rsid w:val="008F2B03"/>
    <w:rsid w:val="008F3624"/>
    <w:rsid w:val="008F3CFF"/>
    <w:rsid w:val="008F3E41"/>
    <w:rsid w:val="008F40DE"/>
    <w:rsid w:val="008F4C2F"/>
    <w:rsid w:val="008F533B"/>
    <w:rsid w:val="008F5426"/>
    <w:rsid w:val="008F543F"/>
    <w:rsid w:val="008F5CFE"/>
    <w:rsid w:val="008F6D49"/>
    <w:rsid w:val="008F72A8"/>
    <w:rsid w:val="008F7924"/>
    <w:rsid w:val="008F7A94"/>
    <w:rsid w:val="008F7C1A"/>
    <w:rsid w:val="00900123"/>
    <w:rsid w:val="0090041B"/>
    <w:rsid w:val="0090080A"/>
    <w:rsid w:val="00900EC0"/>
    <w:rsid w:val="00901E45"/>
    <w:rsid w:val="00901E67"/>
    <w:rsid w:val="00902330"/>
    <w:rsid w:val="00902476"/>
    <w:rsid w:val="0090273E"/>
    <w:rsid w:val="0090361B"/>
    <w:rsid w:val="009039F3"/>
    <w:rsid w:val="0090420B"/>
    <w:rsid w:val="00904210"/>
    <w:rsid w:val="00904613"/>
    <w:rsid w:val="009049B1"/>
    <w:rsid w:val="00904D9A"/>
    <w:rsid w:val="00905404"/>
    <w:rsid w:val="00905A05"/>
    <w:rsid w:val="00905D88"/>
    <w:rsid w:val="00905E3B"/>
    <w:rsid w:val="0090679C"/>
    <w:rsid w:val="00906CFA"/>
    <w:rsid w:val="009072E0"/>
    <w:rsid w:val="00907832"/>
    <w:rsid w:val="00907B5C"/>
    <w:rsid w:val="00907D58"/>
    <w:rsid w:val="009113FD"/>
    <w:rsid w:val="0091184F"/>
    <w:rsid w:val="00911F93"/>
    <w:rsid w:val="009120E4"/>
    <w:rsid w:val="009128EA"/>
    <w:rsid w:val="00912D2A"/>
    <w:rsid w:val="0091363D"/>
    <w:rsid w:val="00913693"/>
    <w:rsid w:val="00913EA3"/>
    <w:rsid w:val="0091595D"/>
    <w:rsid w:val="00915D31"/>
    <w:rsid w:val="00915D5C"/>
    <w:rsid w:val="00915EE1"/>
    <w:rsid w:val="00915F83"/>
    <w:rsid w:val="00915FDD"/>
    <w:rsid w:val="0091649E"/>
    <w:rsid w:val="00916783"/>
    <w:rsid w:val="00916C22"/>
    <w:rsid w:val="00917D55"/>
    <w:rsid w:val="00920084"/>
    <w:rsid w:val="00920882"/>
    <w:rsid w:val="00920BC8"/>
    <w:rsid w:val="00920C25"/>
    <w:rsid w:val="0092169C"/>
    <w:rsid w:val="009226C8"/>
    <w:rsid w:val="0092339E"/>
    <w:rsid w:val="0092356E"/>
    <w:rsid w:val="00923934"/>
    <w:rsid w:val="00923A2A"/>
    <w:rsid w:val="00923F9E"/>
    <w:rsid w:val="0092447F"/>
    <w:rsid w:val="00924A8F"/>
    <w:rsid w:val="0092562D"/>
    <w:rsid w:val="0092657A"/>
    <w:rsid w:val="009268A8"/>
    <w:rsid w:val="009268CF"/>
    <w:rsid w:val="00926F54"/>
    <w:rsid w:val="00927719"/>
    <w:rsid w:val="009277E8"/>
    <w:rsid w:val="00927C78"/>
    <w:rsid w:val="00927E32"/>
    <w:rsid w:val="00927EF0"/>
    <w:rsid w:val="0093083A"/>
    <w:rsid w:val="009309A5"/>
    <w:rsid w:val="00930D41"/>
    <w:rsid w:val="00930F36"/>
    <w:rsid w:val="0093101B"/>
    <w:rsid w:val="009312F8"/>
    <w:rsid w:val="00931598"/>
    <w:rsid w:val="009315FD"/>
    <w:rsid w:val="009316AA"/>
    <w:rsid w:val="00932D89"/>
    <w:rsid w:val="0093340A"/>
    <w:rsid w:val="00933B22"/>
    <w:rsid w:val="00933C55"/>
    <w:rsid w:val="00933F2C"/>
    <w:rsid w:val="00933FDC"/>
    <w:rsid w:val="009351D9"/>
    <w:rsid w:val="0093559C"/>
    <w:rsid w:val="009365A9"/>
    <w:rsid w:val="009367EF"/>
    <w:rsid w:val="00937267"/>
    <w:rsid w:val="0093759A"/>
    <w:rsid w:val="00937D48"/>
    <w:rsid w:val="009408AE"/>
    <w:rsid w:val="00941858"/>
    <w:rsid w:val="009418F9"/>
    <w:rsid w:val="00942058"/>
    <w:rsid w:val="009421B1"/>
    <w:rsid w:val="009425A6"/>
    <w:rsid w:val="009426FC"/>
    <w:rsid w:val="00943646"/>
    <w:rsid w:val="00943D7D"/>
    <w:rsid w:val="00943DB6"/>
    <w:rsid w:val="00944686"/>
    <w:rsid w:val="00944AA9"/>
    <w:rsid w:val="00945010"/>
    <w:rsid w:val="00945414"/>
    <w:rsid w:val="00945597"/>
    <w:rsid w:val="00945639"/>
    <w:rsid w:val="0094632F"/>
    <w:rsid w:val="009464BD"/>
    <w:rsid w:val="009465CF"/>
    <w:rsid w:val="009470F9"/>
    <w:rsid w:val="0094719E"/>
    <w:rsid w:val="009471BC"/>
    <w:rsid w:val="00947A9E"/>
    <w:rsid w:val="00947EC8"/>
    <w:rsid w:val="0095008D"/>
    <w:rsid w:val="009506EC"/>
    <w:rsid w:val="00950CB4"/>
    <w:rsid w:val="00950D21"/>
    <w:rsid w:val="00950ED6"/>
    <w:rsid w:val="00950F3A"/>
    <w:rsid w:val="009513BD"/>
    <w:rsid w:val="009519A7"/>
    <w:rsid w:val="00951B6D"/>
    <w:rsid w:val="009523D7"/>
    <w:rsid w:val="009529DD"/>
    <w:rsid w:val="00952B47"/>
    <w:rsid w:val="00952B63"/>
    <w:rsid w:val="009530EB"/>
    <w:rsid w:val="009535D9"/>
    <w:rsid w:val="009541D1"/>
    <w:rsid w:val="00954473"/>
    <w:rsid w:val="009545E2"/>
    <w:rsid w:val="00955165"/>
    <w:rsid w:val="009553CC"/>
    <w:rsid w:val="009554E4"/>
    <w:rsid w:val="00955608"/>
    <w:rsid w:val="009560C0"/>
    <w:rsid w:val="00956584"/>
    <w:rsid w:val="0095744C"/>
    <w:rsid w:val="009578EB"/>
    <w:rsid w:val="00957F15"/>
    <w:rsid w:val="00960135"/>
    <w:rsid w:val="00960493"/>
    <w:rsid w:val="00960BE5"/>
    <w:rsid w:val="0096122A"/>
    <w:rsid w:val="0096166C"/>
    <w:rsid w:val="009618DB"/>
    <w:rsid w:val="00961B7E"/>
    <w:rsid w:val="009620A9"/>
    <w:rsid w:val="0096268C"/>
    <w:rsid w:val="00962798"/>
    <w:rsid w:val="00962ED7"/>
    <w:rsid w:val="009635D3"/>
    <w:rsid w:val="00964028"/>
    <w:rsid w:val="0096488A"/>
    <w:rsid w:val="00964E25"/>
    <w:rsid w:val="009654B9"/>
    <w:rsid w:val="009654FB"/>
    <w:rsid w:val="009658A9"/>
    <w:rsid w:val="00965A76"/>
    <w:rsid w:val="00965F2A"/>
    <w:rsid w:val="0096629A"/>
    <w:rsid w:val="00966305"/>
    <w:rsid w:val="0096662D"/>
    <w:rsid w:val="00966C3A"/>
    <w:rsid w:val="009672CF"/>
    <w:rsid w:val="0096782B"/>
    <w:rsid w:val="00967A65"/>
    <w:rsid w:val="00967CAA"/>
    <w:rsid w:val="00967CCC"/>
    <w:rsid w:val="0097144B"/>
    <w:rsid w:val="009716A9"/>
    <w:rsid w:val="00971780"/>
    <w:rsid w:val="00972452"/>
    <w:rsid w:val="00972872"/>
    <w:rsid w:val="00973188"/>
    <w:rsid w:val="00973212"/>
    <w:rsid w:val="00973914"/>
    <w:rsid w:val="00973989"/>
    <w:rsid w:val="00973A4E"/>
    <w:rsid w:val="0097409A"/>
    <w:rsid w:val="00974237"/>
    <w:rsid w:val="00974A92"/>
    <w:rsid w:val="00974E24"/>
    <w:rsid w:val="00975C0C"/>
    <w:rsid w:val="00975E9A"/>
    <w:rsid w:val="009761EE"/>
    <w:rsid w:val="009761F2"/>
    <w:rsid w:val="0097626F"/>
    <w:rsid w:val="009768CC"/>
    <w:rsid w:val="00977234"/>
    <w:rsid w:val="00977471"/>
    <w:rsid w:val="00977860"/>
    <w:rsid w:val="00977DDF"/>
    <w:rsid w:val="00977E72"/>
    <w:rsid w:val="00980594"/>
    <w:rsid w:val="009806B2"/>
    <w:rsid w:val="00980818"/>
    <w:rsid w:val="00980E33"/>
    <w:rsid w:val="00980EDC"/>
    <w:rsid w:val="00980F6D"/>
    <w:rsid w:val="00981261"/>
    <w:rsid w:val="009815DB"/>
    <w:rsid w:val="00983A39"/>
    <w:rsid w:val="00983D90"/>
    <w:rsid w:val="00983F1F"/>
    <w:rsid w:val="00984426"/>
    <w:rsid w:val="009847F4"/>
    <w:rsid w:val="0098514E"/>
    <w:rsid w:val="00986DB0"/>
    <w:rsid w:val="00986E27"/>
    <w:rsid w:val="0098763F"/>
    <w:rsid w:val="00987DA4"/>
    <w:rsid w:val="00990107"/>
    <w:rsid w:val="0099091A"/>
    <w:rsid w:val="00990A6A"/>
    <w:rsid w:val="009912C8"/>
    <w:rsid w:val="00991625"/>
    <w:rsid w:val="0099213A"/>
    <w:rsid w:val="00992204"/>
    <w:rsid w:val="009924B3"/>
    <w:rsid w:val="00992A94"/>
    <w:rsid w:val="00992AC5"/>
    <w:rsid w:val="00993492"/>
    <w:rsid w:val="00993DA4"/>
    <w:rsid w:val="00993FBD"/>
    <w:rsid w:val="009942A5"/>
    <w:rsid w:val="00996778"/>
    <w:rsid w:val="00997292"/>
    <w:rsid w:val="009972A0"/>
    <w:rsid w:val="00997D11"/>
    <w:rsid w:val="009A0096"/>
    <w:rsid w:val="009A0649"/>
    <w:rsid w:val="009A0DC3"/>
    <w:rsid w:val="009A167A"/>
    <w:rsid w:val="009A19ED"/>
    <w:rsid w:val="009A1E4D"/>
    <w:rsid w:val="009A2C47"/>
    <w:rsid w:val="009A2E9C"/>
    <w:rsid w:val="009A2F19"/>
    <w:rsid w:val="009A38BD"/>
    <w:rsid w:val="009A39A3"/>
    <w:rsid w:val="009A3DDA"/>
    <w:rsid w:val="009A3FA6"/>
    <w:rsid w:val="009A48AE"/>
    <w:rsid w:val="009A4C66"/>
    <w:rsid w:val="009A5810"/>
    <w:rsid w:val="009A5C48"/>
    <w:rsid w:val="009A5D1C"/>
    <w:rsid w:val="009A647E"/>
    <w:rsid w:val="009A6A6A"/>
    <w:rsid w:val="009A6DFE"/>
    <w:rsid w:val="009A6F2E"/>
    <w:rsid w:val="009A6F35"/>
    <w:rsid w:val="009A702F"/>
    <w:rsid w:val="009A71BB"/>
    <w:rsid w:val="009A7642"/>
    <w:rsid w:val="009A769A"/>
    <w:rsid w:val="009A7B65"/>
    <w:rsid w:val="009A7F00"/>
    <w:rsid w:val="009B040B"/>
    <w:rsid w:val="009B0FF7"/>
    <w:rsid w:val="009B114A"/>
    <w:rsid w:val="009B12EF"/>
    <w:rsid w:val="009B1AC5"/>
    <w:rsid w:val="009B1F1E"/>
    <w:rsid w:val="009B1F3C"/>
    <w:rsid w:val="009B1F67"/>
    <w:rsid w:val="009B229D"/>
    <w:rsid w:val="009B2A4C"/>
    <w:rsid w:val="009B35A4"/>
    <w:rsid w:val="009B3673"/>
    <w:rsid w:val="009B3702"/>
    <w:rsid w:val="009B421D"/>
    <w:rsid w:val="009B4650"/>
    <w:rsid w:val="009B471B"/>
    <w:rsid w:val="009B4B85"/>
    <w:rsid w:val="009B570F"/>
    <w:rsid w:val="009B61C5"/>
    <w:rsid w:val="009B6255"/>
    <w:rsid w:val="009B66F9"/>
    <w:rsid w:val="009B67CF"/>
    <w:rsid w:val="009B73BE"/>
    <w:rsid w:val="009B781A"/>
    <w:rsid w:val="009C0466"/>
    <w:rsid w:val="009C08FA"/>
    <w:rsid w:val="009C0ED4"/>
    <w:rsid w:val="009C2625"/>
    <w:rsid w:val="009C2DE1"/>
    <w:rsid w:val="009C3C4F"/>
    <w:rsid w:val="009C48C0"/>
    <w:rsid w:val="009C4A8B"/>
    <w:rsid w:val="009C5458"/>
    <w:rsid w:val="009C616B"/>
    <w:rsid w:val="009C6CB7"/>
    <w:rsid w:val="009C748B"/>
    <w:rsid w:val="009D0884"/>
    <w:rsid w:val="009D0CAD"/>
    <w:rsid w:val="009D0D14"/>
    <w:rsid w:val="009D0DC4"/>
    <w:rsid w:val="009D0FE7"/>
    <w:rsid w:val="009D173F"/>
    <w:rsid w:val="009D21FA"/>
    <w:rsid w:val="009D22EE"/>
    <w:rsid w:val="009D2457"/>
    <w:rsid w:val="009D27DB"/>
    <w:rsid w:val="009D2ED1"/>
    <w:rsid w:val="009D317D"/>
    <w:rsid w:val="009D32BE"/>
    <w:rsid w:val="009D36AF"/>
    <w:rsid w:val="009D3907"/>
    <w:rsid w:val="009D3975"/>
    <w:rsid w:val="009D3ECB"/>
    <w:rsid w:val="009D3F2D"/>
    <w:rsid w:val="009D4216"/>
    <w:rsid w:val="009D463A"/>
    <w:rsid w:val="009D465D"/>
    <w:rsid w:val="009D4D6C"/>
    <w:rsid w:val="009D4F6D"/>
    <w:rsid w:val="009D54B5"/>
    <w:rsid w:val="009D5830"/>
    <w:rsid w:val="009D5BCF"/>
    <w:rsid w:val="009D6741"/>
    <w:rsid w:val="009D6983"/>
    <w:rsid w:val="009D69F9"/>
    <w:rsid w:val="009D6B3E"/>
    <w:rsid w:val="009D6B7C"/>
    <w:rsid w:val="009D6FD5"/>
    <w:rsid w:val="009D76A6"/>
    <w:rsid w:val="009E03A6"/>
    <w:rsid w:val="009E0459"/>
    <w:rsid w:val="009E0C47"/>
    <w:rsid w:val="009E1CCC"/>
    <w:rsid w:val="009E2599"/>
    <w:rsid w:val="009E2B1F"/>
    <w:rsid w:val="009E2C8F"/>
    <w:rsid w:val="009E2E6C"/>
    <w:rsid w:val="009E2FD2"/>
    <w:rsid w:val="009E3BB9"/>
    <w:rsid w:val="009E3F70"/>
    <w:rsid w:val="009E42EF"/>
    <w:rsid w:val="009E4675"/>
    <w:rsid w:val="009E4742"/>
    <w:rsid w:val="009E5087"/>
    <w:rsid w:val="009E56AE"/>
    <w:rsid w:val="009E5C25"/>
    <w:rsid w:val="009E60EE"/>
    <w:rsid w:val="009E64C7"/>
    <w:rsid w:val="009E672D"/>
    <w:rsid w:val="009E6F55"/>
    <w:rsid w:val="009E6F68"/>
    <w:rsid w:val="009E73B6"/>
    <w:rsid w:val="009E79B4"/>
    <w:rsid w:val="009E7B11"/>
    <w:rsid w:val="009F0671"/>
    <w:rsid w:val="009F0B64"/>
    <w:rsid w:val="009F101F"/>
    <w:rsid w:val="009F10E1"/>
    <w:rsid w:val="009F1182"/>
    <w:rsid w:val="009F202A"/>
    <w:rsid w:val="009F23D3"/>
    <w:rsid w:val="009F240B"/>
    <w:rsid w:val="009F2AFB"/>
    <w:rsid w:val="009F2DAE"/>
    <w:rsid w:val="009F2EDA"/>
    <w:rsid w:val="009F3477"/>
    <w:rsid w:val="009F3608"/>
    <w:rsid w:val="009F36F4"/>
    <w:rsid w:val="009F375E"/>
    <w:rsid w:val="009F41F7"/>
    <w:rsid w:val="009F455E"/>
    <w:rsid w:val="009F461A"/>
    <w:rsid w:val="009F4D82"/>
    <w:rsid w:val="009F50E3"/>
    <w:rsid w:val="009F52B9"/>
    <w:rsid w:val="009F55B6"/>
    <w:rsid w:val="009F58A8"/>
    <w:rsid w:val="009F5EAF"/>
    <w:rsid w:val="009F657F"/>
    <w:rsid w:val="009F6599"/>
    <w:rsid w:val="009F7035"/>
    <w:rsid w:val="009F782A"/>
    <w:rsid w:val="009F7B8B"/>
    <w:rsid w:val="00A00B66"/>
    <w:rsid w:val="00A00EF5"/>
    <w:rsid w:val="00A013E0"/>
    <w:rsid w:val="00A01401"/>
    <w:rsid w:val="00A015BB"/>
    <w:rsid w:val="00A01CBE"/>
    <w:rsid w:val="00A026F5"/>
    <w:rsid w:val="00A027BD"/>
    <w:rsid w:val="00A02AF1"/>
    <w:rsid w:val="00A02D93"/>
    <w:rsid w:val="00A03246"/>
    <w:rsid w:val="00A032AD"/>
    <w:rsid w:val="00A04414"/>
    <w:rsid w:val="00A047E6"/>
    <w:rsid w:val="00A04D3A"/>
    <w:rsid w:val="00A050F5"/>
    <w:rsid w:val="00A0558C"/>
    <w:rsid w:val="00A05FF8"/>
    <w:rsid w:val="00A0610F"/>
    <w:rsid w:val="00A06203"/>
    <w:rsid w:val="00A0634C"/>
    <w:rsid w:val="00A06588"/>
    <w:rsid w:val="00A06EE4"/>
    <w:rsid w:val="00A07128"/>
    <w:rsid w:val="00A12695"/>
    <w:rsid w:val="00A12DBA"/>
    <w:rsid w:val="00A12DDF"/>
    <w:rsid w:val="00A13134"/>
    <w:rsid w:val="00A132F8"/>
    <w:rsid w:val="00A1441A"/>
    <w:rsid w:val="00A1465D"/>
    <w:rsid w:val="00A14EB9"/>
    <w:rsid w:val="00A14EEA"/>
    <w:rsid w:val="00A15615"/>
    <w:rsid w:val="00A15880"/>
    <w:rsid w:val="00A1686F"/>
    <w:rsid w:val="00A16D8C"/>
    <w:rsid w:val="00A17363"/>
    <w:rsid w:val="00A17516"/>
    <w:rsid w:val="00A17540"/>
    <w:rsid w:val="00A17A3C"/>
    <w:rsid w:val="00A17B70"/>
    <w:rsid w:val="00A204B8"/>
    <w:rsid w:val="00A208A7"/>
    <w:rsid w:val="00A20D30"/>
    <w:rsid w:val="00A21B28"/>
    <w:rsid w:val="00A21D07"/>
    <w:rsid w:val="00A2226B"/>
    <w:rsid w:val="00A22F08"/>
    <w:rsid w:val="00A2309C"/>
    <w:rsid w:val="00A23311"/>
    <w:rsid w:val="00A23BA4"/>
    <w:rsid w:val="00A23BE7"/>
    <w:rsid w:val="00A23D29"/>
    <w:rsid w:val="00A24015"/>
    <w:rsid w:val="00A240D3"/>
    <w:rsid w:val="00A24852"/>
    <w:rsid w:val="00A24A00"/>
    <w:rsid w:val="00A25822"/>
    <w:rsid w:val="00A26460"/>
    <w:rsid w:val="00A2748C"/>
    <w:rsid w:val="00A277A6"/>
    <w:rsid w:val="00A27928"/>
    <w:rsid w:val="00A27A21"/>
    <w:rsid w:val="00A30403"/>
    <w:rsid w:val="00A31E8B"/>
    <w:rsid w:val="00A31F59"/>
    <w:rsid w:val="00A32862"/>
    <w:rsid w:val="00A32C0F"/>
    <w:rsid w:val="00A333D1"/>
    <w:rsid w:val="00A33999"/>
    <w:rsid w:val="00A33B53"/>
    <w:rsid w:val="00A3413F"/>
    <w:rsid w:val="00A34765"/>
    <w:rsid w:val="00A34B70"/>
    <w:rsid w:val="00A34CBC"/>
    <w:rsid w:val="00A35940"/>
    <w:rsid w:val="00A35A73"/>
    <w:rsid w:val="00A35C1D"/>
    <w:rsid w:val="00A35CE5"/>
    <w:rsid w:val="00A373CA"/>
    <w:rsid w:val="00A3768D"/>
    <w:rsid w:val="00A37E3F"/>
    <w:rsid w:val="00A40030"/>
    <w:rsid w:val="00A40960"/>
    <w:rsid w:val="00A409FD"/>
    <w:rsid w:val="00A419C2"/>
    <w:rsid w:val="00A42181"/>
    <w:rsid w:val="00A421D5"/>
    <w:rsid w:val="00A425B6"/>
    <w:rsid w:val="00A42958"/>
    <w:rsid w:val="00A42CFC"/>
    <w:rsid w:val="00A43451"/>
    <w:rsid w:val="00A43A4F"/>
    <w:rsid w:val="00A43E2D"/>
    <w:rsid w:val="00A44C08"/>
    <w:rsid w:val="00A453CE"/>
    <w:rsid w:val="00A45444"/>
    <w:rsid w:val="00A45684"/>
    <w:rsid w:val="00A45E65"/>
    <w:rsid w:val="00A468A5"/>
    <w:rsid w:val="00A46D3A"/>
    <w:rsid w:val="00A46ED7"/>
    <w:rsid w:val="00A473FA"/>
    <w:rsid w:val="00A50590"/>
    <w:rsid w:val="00A511FD"/>
    <w:rsid w:val="00A5153D"/>
    <w:rsid w:val="00A516BD"/>
    <w:rsid w:val="00A51A6F"/>
    <w:rsid w:val="00A525DF"/>
    <w:rsid w:val="00A52755"/>
    <w:rsid w:val="00A529C6"/>
    <w:rsid w:val="00A53036"/>
    <w:rsid w:val="00A53330"/>
    <w:rsid w:val="00A534D0"/>
    <w:rsid w:val="00A53698"/>
    <w:rsid w:val="00A536E7"/>
    <w:rsid w:val="00A55150"/>
    <w:rsid w:val="00A555F7"/>
    <w:rsid w:val="00A559E8"/>
    <w:rsid w:val="00A56352"/>
    <w:rsid w:val="00A56563"/>
    <w:rsid w:val="00A56938"/>
    <w:rsid w:val="00A56A20"/>
    <w:rsid w:val="00A56CED"/>
    <w:rsid w:val="00A5790C"/>
    <w:rsid w:val="00A602F0"/>
    <w:rsid w:val="00A60BA7"/>
    <w:rsid w:val="00A60F8E"/>
    <w:rsid w:val="00A6146C"/>
    <w:rsid w:val="00A61E3E"/>
    <w:rsid w:val="00A627ED"/>
    <w:rsid w:val="00A6280F"/>
    <w:rsid w:val="00A62820"/>
    <w:rsid w:val="00A62E35"/>
    <w:rsid w:val="00A63307"/>
    <w:rsid w:val="00A6347F"/>
    <w:rsid w:val="00A636F7"/>
    <w:rsid w:val="00A639A3"/>
    <w:rsid w:val="00A639CA"/>
    <w:rsid w:val="00A64183"/>
    <w:rsid w:val="00A64527"/>
    <w:rsid w:val="00A65D3E"/>
    <w:rsid w:val="00A66982"/>
    <w:rsid w:val="00A66DC9"/>
    <w:rsid w:val="00A67203"/>
    <w:rsid w:val="00A6724A"/>
    <w:rsid w:val="00A672D2"/>
    <w:rsid w:val="00A67471"/>
    <w:rsid w:val="00A67903"/>
    <w:rsid w:val="00A67B34"/>
    <w:rsid w:val="00A67D3F"/>
    <w:rsid w:val="00A705D7"/>
    <w:rsid w:val="00A706AC"/>
    <w:rsid w:val="00A7151D"/>
    <w:rsid w:val="00A71CCC"/>
    <w:rsid w:val="00A72325"/>
    <w:rsid w:val="00A72D41"/>
    <w:rsid w:val="00A72D60"/>
    <w:rsid w:val="00A72E0A"/>
    <w:rsid w:val="00A72E65"/>
    <w:rsid w:val="00A72F1F"/>
    <w:rsid w:val="00A733ED"/>
    <w:rsid w:val="00A73632"/>
    <w:rsid w:val="00A73AD4"/>
    <w:rsid w:val="00A73C71"/>
    <w:rsid w:val="00A73F9D"/>
    <w:rsid w:val="00A7475B"/>
    <w:rsid w:val="00A74768"/>
    <w:rsid w:val="00A74DBC"/>
    <w:rsid w:val="00A7504B"/>
    <w:rsid w:val="00A753CA"/>
    <w:rsid w:val="00A75584"/>
    <w:rsid w:val="00A75F83"/>
    <w:rsid w:val="00A76679"/>
    <w:rsid w:val="00A7694C"/>
    <w:rsid w:val="00A76F71"/>
    <w:rsid w:val="00A776C1"/>
    <w:rsid w:val="00A7793F"/>
    <w:rsid w:val="00A802C2"/>
    <w:rsid w:val="00A8058B"/>
    <w:rsid w:val="00A817D8"/>
    <w:rsid w:val="00A81ACF"/>
    <w:rsid w:val="00A81FD1"/>
    <w:rsid w:val="00A821EB"/>
    <w:rsid w:val="00A83872"/>
    <w:rsid w:val="00A84162"/>
    <w:rsid w:val="00A84E90"/>
    <w:rsid w:val="00A85E07"/>
    <w:rsid w:val="00A860E1"/>
    <w:rsid w:val="00A86B27"/>
    <w:rsid w:val="00A87161"/>
    <w:rsid w:val="00A87193"/>
    <w:rsid w:val="00A877B7"/>
    <w:rsid w:val="00A90112"/>
    <w:rsid w:val="00A904CA"/>
    <w:rsid w:val="00A90DA8"/>
    <w:rsid w:val="00A90E53"/>
    <w:rsid w:val="00A91030"/>
    <w:rsid w:val="00A913BC"/>
    <w:rsid w:val="00A91F70"/>
    <w:rsid w:val="00A9237F"/>
    <w:rsid w:val="00A927ED"/>
    <w:rsid w:val="00A92D2F"/>
    <w:rsid w:val="00A92DB7"/>
    <w:rsid w:val="00A9322F"/>
    <w:rsid w:val="00A934B7"/>
    <w:rsid w:val="00A9371C"/>
    <w:rsid w:val="00A93E1A"/>
    <w:rsid w:val="00A95738"/>
    <w:rsid w:val="00A95AEE"/>
    <w:rsid w:val="00A95EB1"/>
    <w:rsid w:val="00A96634"/>
    <w:rsid w:val="00A969BA"/>
    <w:rsid w:val="00A96A81"/>
    <w:rsid w:val="00A970EB"/>
    <w:rsid w:val="00A97562"/>
    <w:rsid w:val="00A97D02"/>
    <w:rsid w:val="00AA043A"/>
    <w:rsid w:val="00AA04CA"/>
    <w:rsid w:val="00AA05E1"/>
    <w:rsid w:val="00AA0C9D"/>
    <w:rsid w:val="00AA1152"/>
    <w:rsid w:val="00AA12F1"/>
    <w:rsid w:val="00AA19BD"/>
    <w:rsid w:val="00AA1E98"/>
    <w:rsid w:val="00AA2401"/>
    <w:rsid w:val="00AA2451"/>
    <w:rsid w:val="00AA2AE0"/>
    <w:rsid w:val="00AA2FF9"/>
    <w:rsid w:val="00AA33D9"/>
    <w:rsid w:val="00AA36C4"/>
    <w:rsid w:val="00AA3C32"/>
    <w:rsid w:val="00AA4553"/>
    <w:rsid w:val="00AA484B"/>
    <w:rsid w:val="00AA56BD"/>
    <w:rsid w:val="00AA5F23"/>
    <w:rsid w:val="00AA5FD7"/>
    <w:rsid w:val="00AA654F"/>
    <w:rsid w:val="00AA661C"/>
    <w:rsid w:val="00AA673B"/>
    <w:rsid w:val="00AA6F78"/>
    <w:rsid w:val="00AA753F"/>
    <w:rsid w:val="00AA776E"/>
    <w:rsid w:val="00AA7799"/>
    <w:rsid w:val="00AA7B4C"/>
    <w:rsid w:val="00AA7F5B"/>
    <w:rsid w:val="00AB02FB"/>
    <w:rsid w:val="00AB06F3"/>
    <w:rsid w:val="00AB0EE5"/>
    <w:rsid w:val="00AB1537"/>
    <w:rsid w:val="00AB158E"/>
    <w:rsid w:val="00AB1949"/>
    <w:rsid w:val="00AB2A2B"/>
    <w:rsid w:val="00AB3DDA"/>
    <w:rsid w:val="00AB4A24"/>
    <w:rsid w:val="00AB5224"/>
    <w:rsid w:val="00AB5537"/>
    <w:rsid w:val="00AB5ACD"/>
    <w:rsid w:val="00AB5B89"/>
    <w:rsid w:val="00AB62B2"/>
    <w:rsid w:val="00AB65C6"/>
    <w:rsid w:val="00AB6A40"/>
    <w:rsid w:val="00AB6CB0"/>
    <w:rsid w:val="00AB6D30"/>
    <w:rsid w:val="00AB709E"/>
    <w:rsid w:val="00AB7AB1"/>
    <w:rsid w:val="00AB7E28"/>
    <w:rsid w:val="00AC0302"/>
    <w:rsid w:val="00AC1034"/>
    <w:rsid w:val="00AC12DF"/>
    <w:rsid w:val="00AC2008"/>
    <w:rsid w:val="00AC2346"/>
    <w:rsid w:val="00AC2415"/>
    <w:rsid w:val="00AC27C5"/>
    <w:rsid w:val="00AC292D"/>
    <w:rsid w:val="00AC2A4C"/>
    <w:rsid w:val="00AC2A5B"/>
    <w:rsid w:val="00AC2D78"/>
    <w:rsid w:val="00AC2E8A"/>
    <w:rsid w:val="00AC440F"/>
    <w:rsid w:val="00AC4AA7"/>
    <w:rsid w:val="00AC4B0C"/>
    <w:rsid w:val="00AC4B1E"/>
    <w:rsid w:val="00AC572C"/>
    <w:rsid w:val="00AC6635"/>
    <w:rsid w:val="00AD0C89"/>
    <w:rsid w:val="00AD0E8D"/>
    <w:rsid w:val="00AD25D1"/>
    <w:rsid w:val="00AD2A54"/>
    <w:rsid w:val="00AD2FF1"/>
    <w:rsid w:val="00AD4756"/>
    <w:rsid w:val="00AD4A51"/>
    <w:rsid w:val="00AD5320"/>
    <w:rsid w:val="00AD5F18"/>
    <w:rsid w:val="00AD6157"/>
    <w:rsid w:val="00AD66B4"/>
    <w:rsid w:val="00AD70AC"/>
    <w:rsid w:val="00AD70B3"/>
    <w:rsid w:val="00AD735F"/>
    <w:rsid w:val="00AD7924"/>
    <w:rsid w:val="00AE07D1"/>
    <w:rsid w:val="00AE0A9E"/>
    <w:rsid w:val="00AE0DC7"/>
    <w:rsid w:val="00AE18A5"/>
    <w:rsid w:val="00AE18D6"/>
    <w:rsid w:val="00AE2090"/>
    <w:rsid w:val="00AE23A7"/>
    <w:rsid w:val="00AE264C"/>
    <w:rsid w:val="00AE2DA7"/>
    <w:rsid w:val="00AE2DD0"/>
    <w:rsid w:val="00AE37AF"/>
    <w:rsid w:val="00AE3DEC"/>
    <w:rsid w:val="00AE3F89"/>
    <w:rsid w:val="00AE40B1"/>
    <w:rsid w:val="00AE41DA"/>
    <w:rsid w:val="00AE46D6"/>
    <w:rsid w:val="00AE484A"/>
    <w:rsid w:val="00AE491D"/>
    <w:rsid w:val="00AE5B49"/>
    <w:rsid w:val="00AE5EBF"/>
    <w:rsid w:val="00AE64A6"/>
    <w:rsid w:val="00AE65AA"/>
    <w:rsid w:val="00AE68EB"/>
    <w:rsid w:val="00AE6DB9"/>
    <w:rsid w:val="00AE7757"/>
    <w:rsid w:val="00AE7E91"/>
    <w:rsid w:val="00AF08AB"/>
    <w:rsid w:val="00AF0D3D"/>
    <w:rsid w:val="00AF0D5A"/>
    <w:rsid w:val="00AF1302"/>
    <w:rsid w:val="00AF1388"/>
    <w:rsid w:val="00AF1CA7"/>
    <w:rsid w:val="00AF1FB8"/>
    <w:rsid w:val="00AF25D8"/>
    <w:rsid w:val="00AF2C20"/>
    <w:rsid w:val="00AF2EC7"/>
    <w:rsid w:val="00AF31D3"/>
    <w:rsid w:val="00AF37C8"/>
    <w:rsid w:val="00AF3905"/>
    <w:rsid w:val="00AF3A46"/>
    <w:rsid w:val="00AF45AC"/>
    <w:rsid w:val="00AF46F4"/>
    <w:rsid w:val="00AF4A6B"/>
    <w:rsid w:val="00AF5453"/>
    <w:rsid w:val="00AF597B"/>
    <w:rsid w:val="00AF628B"/>
    <w:rsid w:val="00AF6A84"/>
    <w:rsid w:val="00AF75E1"/>
    <w:rsid w:val="00AF7C40"/>
    <w:rsid w:val="00B002C1"/>
    <w:rsid w:val="00B00837"/>
    <w:rsid w:val="00B010FB"/>
    <w:rsid w:val="00B0288A"/>
    <w:rsid w:val="00B028CE"/>
    <w:rsid w:val="00B02AA5"/>
    <w:rsid w:val="00B0390D"/>
    <w:rsid w:val="00B03E6E"/>
    <w:rsid w:val="00B0476C"/>
    <w:rsid w:val="00B054DD"/>
    <w:rsid w:val="00B05F45"/>
    <w:rsid w:val="00B064C9"/>
    <w:rsid w:val="00B064FC"/>
    <w:rsid w:val="00B07118"/>
    <w:rsid w:val="00B0732D"/>
    <w:rsid w:val="00B07BDD"/>
    <w:rsid w:val="00B07E2C"/>
    <w:rsid w:val="00B10842"/>
    <w:rsid w:val="00B112E3"/>
    <w:rsid w:val="00B11305"/>
    <w:rsid w:val="00B11895"/>
    <w:rsid w:val="00B1196A"/>
    <w:rsid w:val="00B11FAA"/>
    <w:rsid w:val="00B11FC2"/>
    <w:rsid w:val="00B1236F"/>
    <w:rsid w:val="00B12429"/>
    <w:rsid w:val="00B124B8"/>
    <w:rsid w:val="00B12886"/>
    <w:rsid w:val="00B12D85"/>
    <w:rsid w:val="00B13580"/>
    <w:rsid w:val="00B1378B"/>
    <w:rsid w:val="00B14001"/>
    <w:rsid w:val="00B143A4"/>
    <w:rsid w:val="00B14D3A"/>
    <w:rsid w:val="00B14E78"/>
    <w:rsid w:val="00B15290"/>
    <w:rsid w:val="00B15618"/>
    <w:rsid w:val="00B15A3B"/>
    <w:rsid w:val="00B15B5E"/>
    <w:rsid w:val="00B15D1A"/>
    <w:rsid w:val="00B1613B"/>
    <w:rsid w:val="00B1670D"/>
    <w:rsid w:val="00B16A58"/>
    <w:rsid w:val="00B173AC"/>
    <w:rsid w:val="00B17507"/>
    <w:rsid w:val="00B17CAB"/>
    <w:rsid w:val="00B200E9"/>
    <w:rsid w:val="00B20E1F"/>
    <w:rsid w:val="00B20F7C"/>
    <w:rsid w:val="00B2232C"/>
    <w:rsid w:val="00B22616"/>
    <w:rsid w:val="00B22B8E"/>
    <w:rsid w:val="00B22BD3"/>
    <w:rsid w:val="00B22EF4"/>
    <w:rsid w:val="00B23396"/>
    <w:rsid w:val="00B2367A"/>
    <w:rsid w:val="00B240DA"/>
    <w:rsid w:val="00B24678"/>
    <w:rsid w:val="00B25712"/>
    <w:rsid w:val="00B2573E"/>
    <w:rsid w:val="00B2575B"/>
    <w:rsid w:val="00B257FC"/>
    <w:rsid w:val="00B258AD"/>
    <w:rsid w:val="00B263A9"/>
    <w:rsid w:val="00B26A3A"/>
    <w:rsid w:val="00B26C97"/>
    <w:rsid w:val="00B26C9A"/>
    <w:rsid w:val="00B272F5"/>
    <w:rsid w:val="00B276FA"/>
    <w:rsid w:val="00B27B60"/>
    <w:rsid w:val="00B3073F"/>
    <w:rsid w:val="00B31D58"/>
    <w:rsid w:val="00B31D6B"/>
    <w:rsid w:val="00B32014"/>
    <w:rsid w:val="00B32112"/>
    <w:rsid w:val="00B3213D"/>
    <w:rsid w:val="00B326FA"/>
    <w:rsid w:val="00B328E1"/>
    <w:rsid w:val="00B32B10"/>
    <w:rsid w:val="00B33714"/>
    <w:rsid w:val="00B351AD"/>
    <w:rsid w:val="00B35504"/>
    <w:rsid w:val="00B35CFD"/>
    <w:rsid w:val="00B35E78"/>
    <w:rsid w:val="00B3651D"/>
    <w:rsid w:val="00B36997"/>
    <w:rsid w:val="00B369DD"/>
    <w:rsid w:val="00B36A55"/>
    <w:rsid w:val="00B36B91"/>
    <w:rsid w:val="00B36CDB"/>
    <w:rsid w:val="00B36FCC"/>
    <w:rsid w:val="00B37822"/>
    <w:rsid w:val="00B40A89"/>
    <w:rsid w:val="00B4179D"/>
    <w:rsid w:val="00B41F05"/>
    <w:rsid w:val="00B42242"/>
    <w:rsid w:val="00B42AA5"/>
    <w:rsid w:val="00B42B11"/>
    <w:rsid w:val="00B42D1E"/>
    <w:rsid w:val="00B43782"/>
    <w:rsid w:val="00B437D6"/>
    <w:rsid w:val="00B43B80"/>
    <w:rsid w:val="00B447FA"/>
    <w:rsid w:val="00B44DB7"/>
    <w:rsid w:val="00B452E4"/>
    <w:rsid w:val="00B455DA"/>
    <w:rsid w:val="00B458F5"/>
    <w:rsid w:val="00B460A8"/>
    <w:rsid w:val="00B46195"/>
    <w:rsid w:val="00B4621D"/>
    <w:rsid w:val="00B46401"/>
    <w:rsid w:val="00B4693F"/>
    <w:rsid w:val="00B46E8B"/>
    <w:rsid w:val="00B47399"/>
    <w:rsid w:val="00B4779D"/>
    <w:rsid w:val="00B47DCE"/>
    <w:rsid w:val="00B50D5C"/>
    <w:rsid w:val="00B51119"/>
    <w:rsid w:val="00B51C63"/>
    <w:rsid w:val="00B522B4"/>
    <w:rsid w:val="00B5334F"/>
    <w:rsid w:val="00B533E9"/>
    <w:rsid w:val="00B53C07"/>
    <w:rsid w:val="00B53E0E"/>
    <w:rsid w:val="00B542BB"/>
    <w:rsid w:val="00B54835"/>
    <w:rsid w:val="00B55029"/>
    <w:rsid w:val="00B552A4"/>
    <w:rsid w:val="00B5570A"/>
    <w:rsid w:val="00B55876"/>
    <w:rsid w:val="00B558FB"/>
    <w:rsid w:val="00B55BB5"/>
    <w:rsid w:val="00B55C07"/>
    <w:rsid w:val="00B55E4F"/>
    <w:rsid w:val="00B55F60"/>
    <w:rsid w:val="00B56193"/>
    <w:rsid w:val="00B567DC"/>
    <w:rsid w:val="00B56D07"/>
    <w:rsid w:val="00B56E48"/>
    <w:rsid w:val="00B56F2F"/>
    <w:rsid w:val="00B571CB"/>
    <w:rsid w:val="00B57F00"/>
    <w:rsid w:val="00B57F4B"/>
    <w:rsid w:val="00B60179"/>
    <w:rsid w:val="00B60271"/>
    <w:rsid w:val="00B606DF"/>
    <w:rsid w:val="00B608F0"/>
    <w:rsid w:val="00B609B7"/>
    <w:rsid w:val="00B60A99"/>
    <w:rsid w:val="00B61148"/>
    <w:rsid w:val="00B611DB"/>
    <w:rsid w:val="00B61201"/>
    <w:rsid w:val="00B628DC"/>
    <w:rsid w:val="00B62C6A"/>
    <w:rsid w:val="00B62FA5"/>
    <w:rsid w:val="00B6312B"/>
    <w:rsid w:val="00B634C2"/>
    <w:rsid w:val="00B63F01"/>
    <w:rsid w:val="00B6425D"/>
    <w:rsid w:val="00B6474D"/>
    <w:rsid w:val="00B649BA"/>
    <w:rsid w:val="00B64C5C"/>
    <w:rsid w:val="00B65D27"/>
    <w:rsid w:val="00B66019"/>
    <w:rsid w:val="00B66357"/>
    <w:rsid w:val="00B66ABB"/>
    <w:rsid w:val="00B66DC8"/>
    <w:rsid w:val="00B67C04"/>
    <w:rsid w:val="00B67EB3"/>
    <w:rsid w:val="00B67ED4"/>
    <w:rsid w:val="00B67FA7"/>
    <w:rsid w:val="00B70372"/>
    <w:rsid w:val="00B70D60"/>
    <w:rsid w:val="00B711E1"/>
    <w:rsid w:val="00B715CE"/>
    <w:rsid w:val="00B7173B"/>
    <w:rsid w:val="00B72C4E"/>
    <w:rsid w:val="00B73346"/>
    <w:rsid w:val="00B73704"/>
    <w:rsid w:val="00B75311"/>
    <w:rsid w:val="00B7534C"/>
    <w:rsid w:val="00B7542E"/>
    <w:rsid w:val="00B7599D"/>
    <w:rsid w:val="00B76118"/>
    <w:rsid w:val="00B76143"/>
    <w:rsid w:val="00B762D6"/>
    <w:rsid w:val="00B76400"/>
    <w:rsid w:val="00B8035A"/>
    <w:rsid w:val="00B8057E"/>
    <w:rsid w:val="00B80695"/>
    <w:rsid w:val="00B80770"/>
    <w:rsid w:val="00B80B3B"/>
    <w:rsid w:val="00B80D73"/>
    <w:rsid w:val="00B8152C"/>
    <w:rsid w:val="00B81681"/>
    <w:rsid w:val="00B81899"/>
    <w:rsid w:val="00B81F21"/>
    <w:rsid w:val="00B81F8B"/>
    <w:rsid w:val="00B82074"/>
    <w:rsid w:val="00B8264B"/>
    <w:rsid w:val="00B8275C"/>
    <w:rsid w:val="00B83962"/>
    <w:rsid w:val="00B83DA3"/>
    <w:rsid w:val="00B843E8"/>
    <w:rsid w:val="00B847F5"/>
    <w:rsid w:val="00B84B5C"/>
    <w:rsid w:val="00B85332"/>
    <w:rsid w:val="00B85B2B"/>
    <w:rsid w:val="00B85F81"/>
    <w:rsid w:val="00B863CB"/>
    <w:rsid w:val="00B864F3"/>
    <w:rsid w:val="00B86890"/>
    <w:rsid w:val="00B86BE1"/>
    <w:rsid w:val="00B86D13"/>
    <w:rsid w:val="00B87898"/>
    <w:rsid w:val="00B8798E"/>
    <w:rsid w:val="00B87CEB"/>
    <w:rsid w:val="00B90749"/>
    <w:rsid w:val="00B90D10"/>
    <w:rsid w:val="00B91B66"/>
    <w:rsid w:val="00B92690"/>
    <w:rsid w:val="00B92E9D"/>
    <w:rsid w:val="00B930C7"/>
    <w:rsid w:val="00B9350E"/>
    <w:rsid w:val="00B93623"/>
    <w:rsid w:val="00B93AA2"/>
    <w:rsid w:val="00B94151"/>
    <w:rsid w:val="00B950A1"/>
    <w:rsid w:val="00B95B62"/>
    <w:rsid w:val="00B95D17"/>
    <w:rsid w:val="00B96217"/>
    <w:rsid w:val="00B96E7C"/>
    <w:rsid w:val="00B97269"/>
    <w:rsid w:val="00B97280"/>
    <w:rsid w:val="00B97552"/>
    <w:rsid w:val="00B97659"/>
    <w:rsid w:val="00B97963"/>
    <w:rsid w:val="00B97C4F"/>
    <w:rsid w:val="00B97EDA"/>
    <w:rsid w:val="00BA041A"/>
    <w:rsid w:val="00BA0A36"/>
    <w:rsid w:val="00BA219F"/>
    <w:rsid w:val="00BA2288"/>
    <w:rsid w:val="00BA2991"/>
    <w:rsid w:val="00BA2F74"/>
    <w:rsid w:val="00BA35AB"/>
    <w:rsid w:val="00BA3EC7"/>
    <w:rsid w:val="00BA40B6"/>
    <w:rsid w:val="00BA4C2B"/>
    <w:rsid w:val="00BA4C7F"/>
    <w:rsid w:val="00BA4D3C"/>
    <w:rsid w:val="00BA54C3"/>
    <w:rsid w:val="00BA5549"/>
    <w:rsid w:val="00BA5AA9"/>
    <w:rsid w:val="00BA5F18"/>
    <w:rsid w:val="00BA60F9"/>
    <w:rsid w:val="00BA6A00"/>
    <w:rsid w:val="00BA7186"/>
    <w:rsid w:val="00BA73E2"/>
    <w:rsid w:val="00BA76B3"/>
    <w:rsid w:val="00BA7726"/>
    <w:rsid w:val="00BA77B4"/>
    <w:rsid w:val="00BB027F"/>
    <w:rsid w:val="00BB0873"/>
    <w:rsid w:val="00BB0D88"/>
    <w:rsid w:val="00BB1423"/>
    <w:rsid w:val="00BB1522"/>
    <w:rsid w:val="00BB1A09"/>
    <w:rsid w:val="00BB1C33"/>
    <w:rsid w:val="00BB23DF"/>
    <w:rsid w:val="00BB2DA4"/>
    <w:rsid w:val="00BB3281"/>
    <w:rsid w:val="00BB33AB"/>
    <w:rsid w:val="00BB35D0"/>
    <w:rsid w:val="00BB4139"/>
    <w:rsid w:val="00BB4DE6"/>
    <w:rsid w:val="00BB585A"/>
    <w:rsid w:val="00BB5B2C"/>
    <w:rsid w:val="00BB5E23"/>
    <w:rsid w:val="00BB6298"/>
    <w:rsid w:val="00BB682E"/>
    <w:rsid w:val="00BB6991"/>
    <w:rsid w:val="00BB6A79"/>
    <w:rsid w:val="00BC07D6"/>
    <w:rsid w:val="00BC09ED"/>
    <w:rsid w:val="00BC1122"/>
    <w:rsid w:val="00BC16E8"/>
    <w:rsid w:val="00BC205C"/>
    <w:rsid w:val="00BC3084"/>
    <w:rsid w:val="00BC3589"/>
    <w:rsid w:val="00BC385D"/>
    <w:rsid w:val="00BC3E37"/>
    <w:rsid w:val="00BC47BE"/>
    <w:rsid w:val="00BC492D"/>
    <w:rsid w:val="00BC5110"/>
    <w:rsid w:val="00BC6162"/>
    <w:rsid w:val="00BC64CA"/>
    <w:rsid w:val="00BC6614"/>
    <w:rsid w:val="00BC69F0"/>
    <w:rsid w:val="00BC6C3A"/>
    <w:rsid w:val="00BC6D96"/>
    <w:rsid w:val="00BD00ED"/>
    <w:rsid w:val="00BD162C"/>
    <w:rsid w:val="00BD1EB7"/>
    <w:rsid w:val="00BD2055"/>
    <w:rsid w:val="00BD2261"/>
    <w:rsid w:val="00BD25CB"/>
    <w:rsid w:val="00BD3285"/>
    <w:rsid w:val="00BD35D2"/>
    <w:rsid w:val="00BD3874"/>
    <w:rsid w:val="00BD3D68"/>
    <w:rsid w:val="00BD4017"/>
    <w:rsid w:val="00BD431B"/>
    <w:rsid w:val="00BD4BE0"/>
    <w:rsid w:val="00BD4DC6"/>
    <w:rsid w:val="00BD5044"/>
    <w:rsid w:val="00BD5223"/>
    <w:rsid w:val="00BD5489"/>
    <w:rsid w:val="00BD56F1"/>
    <w:rsid w:val="00BD5A79"/>
    <w:rsid w:val="00BD5F14"/>
    <w:rsid w:val="00BD6D10"/>
    <w:rsid w:val="00BD7597"/>
    <w:rsid w:val="00BD7894"/>
    <w:rsid w:val="00BD7995"/>
    <w:rsid w:val="00BD7DCC"/>
    <w:rsid w:val="00BE04DB"/>
    <w:rsid w:val="00BE069C"/>
    <w:rsid w:val="00BE069D"/>
    <w:rsid w:val="00BE0EC4"/>
    <w:rsid w:val="00BE0F3C"/>
    <w:rsid w:val="00BE11C6"/>
    <w:rsid w:val="00BE13F0"/>
    <w:rsid w:val="00BE1A53"/>
    <w:rsid w:val="00BE1AF0"/>
    <w:rsid w:val="00BE1C7E"/>
    <w:rsid w:val="00BE1EA0"/>
    <w:rsid w:val="00BE2D9F"/>
    <w:rsid w:val="00BE3256"/>
    <w:rsid w:val="00BE3E48"/>
    <w:rsid w:val="00BE3EE8"/>
    <w:rsid w:val="00BE4372"/>
    <w:rsid w:val="00BE43C3"/>
    <w:rsid w:val="00BE46D5"/>
    <w:rsid w:val="00BE46EC"/>
    <w:rsid w:val="00BE57A3"/>
    <w:rsid w:val="00BE5EE4"/>
    <w:rsid w:val="00BE640A"/>
    <w:rsid w:val="00BE6BA8"/>
    <w:rsid w:val="00BF0179"/>
    <w:rsid w:val="00BF0FD3"/>
    <w:rsid w:val="00BF17C4"/>
    <w:rsid w:val="00BF1A2F"/>
    <w:rsid w:val="00BF1D9C"/>
    <w:rsid w:val="00BF263F"/>
    <w:rsid w:val="00BF26C1"/>
    <w:rsid w:val="00BF286D"/>
    <w:rsid w:val="00BF3545"/>
    <w:rsid w:val="00BF3960"/>
    <w:rsid w:val="00BF3AF0"/>
    <w:rsid w:val="00BF3CA0"/>
    <w:rsid w:val="00BF3F2B"/>
    <w:rsid w:val="00BF4273"/>
    <w:rsid w:val="00BF4376"/>
    <w:rsid w:val="00BF44DC"/>
    <w:rsid w:val="00BF45DF"/>
    <w:rsid w:val="00BF4A03"/>
    <w:rsid w:val="00BF4BA8"/>
    <w:rsid w:val="00BF4CD0"/>
    <w:rsid w:val="00BF5000"/>
    <w:rsid w:val="00BF5636"/>
    <w:rsid w:val="00BF5A7F"/>
    <w:rsid w:val="00BF6525"/>
    <w:rsid w:val="00BF6776"/>
    <w:rsid w:val="00BF68A2"/>
    <w:rsid w:val="00BF6A05"/>
    <w:rsid w:val="00BF6C07"/>
    <w:rsid w:val="00BF6C80"/>
    <w:rsid w:val="00BF6D4E"/>
    <w:rsid w:val="00BF6F14"/>
    <w:rsid w:val="00BF709F"/>
    <w:rsid w:val="00BF72FC"/>
    <w:rsid w:val="00C00B88"/>
    <w:rsid w:val="00C00ED1"/>
    <w:rsid w:val="00C02271"/>
    <w:rsid w:val="00C025DB"/>
    <w:rsid w:val="00C02A82"/>
    <w:rsid w:val="00C02C0D"/>
    <w:rsid w:val="00C02D96"/>
    <w:rsid w:val="00C03893"/>
    <w:rsid w:val="00C03EA5"/>
    <w:rsid w:val="00C04145"/>
    <w:rsid w:val="00C043BC"/>
    <w:rsid w:val="00C0487F"/>
    <w:rsid w:val="00C0550F"/>
    <w:rsid w:val="00C05696"/>
    <w:rsid w:val="00C0598C"/>
    <w:rsid w:val="00C05B84"/>
    <w:rsid w:val="00C06055"/>
    <w:rsid w:val="00C06180"/>
    <w:rsid w:val="00C0647E"/>
    <w:rsid w:val="00C06D1C"/>
    <w:rsid w:val="00C06E6D"/>
    <w:rsid w:val="00C07031"/>
    <w:rsid w:val="00C078A9"/>
    <w:rsid w:val="00C07934"/>
    <w:rsid w:val="00C07BB6"/>
    <w:rsid w:val="00C07C8D"/>
    <w:rsid w:val="00C07FE9"/>
    <w:rsid w:val="00C10680"/>
    <w:rsid w:val="00C10732"/>
    <w:rsid w:val="00C1109F"/>
    <w:rsid w:val="00C11F91"/>
    <w:rsid w:val="00C128D3"/>
    <w:rsid w:val="00C12FE9"/>
    <w:rsid w:val="00C137A3"/>
    <w:rsid w:val="00C139BC"/>
    <w:rsid w:val="00C15095"/>
    <w:rsid w:val="00C15172"/>
    <w:rsid w:val="00C158A4"/>
    <w:rsid w:val="00C163F8"/>
    <w:rsid w:val="00C171CC"/>
    <w:rsid w:val="00C17310"/>
    <w:rsid w:val="00C204DA"/>
    <w:rsid w:val="00C20866"/>
    <w:rsid w:val="00C20901"/>
    <w:rsid w:val="00C212E3"/>
    <w:rsid w:val="00C21889"/>
    <w:rsid w:val="00C21FF3"/>
    <w:rsid w:val="00C228F3"/>
    <w:rsid w:val="00C22B84"/>
    <w:rsid w:val="00C22C1B"/>
    <w:rsid w:val="00C22EBB"/>
    <w:rsid w:val="00C239B9"/>
    <w:rsid w:val="00C2447A"/>
    <w:rsid w:val="00C249B5"/>
    <w:rsid w:val="00C27320"/>
    <w:rsid w:val="00C27430"/>
    <w:rsid w:val="00C2751D"/>
    <w:rsid w:val="00C305C6"/>
    <w:rsid w:val="00C30FEA"/>
    <w:rsid w:val="00C316DD"/>
    <w:rsid w:val="00C31FD9"/>
    <w:rsid w:val="00C32361"/>
    <w:rsid w:val="00C326D9"/>
    <w:rsid w:val="00C32AB9"/>
    <w:rsid w:val="00C33C85"/>
    <w:rsid w:val="00C34B2D"/>
    <w:rsid w:val="00C34CF9"/>
    <w:rsid w:val="00C34D89"/>
    <w:rsid w:val="00C35394"/>
    <w:rsid w:val="00C35A60"/>
    <w:rsid w:val="00C35E4D"/>
    <w:rsid w:val="00C36137"/>
    <w:rsid w:val="00C369A2"/>
    <w:rsid w:val="00C369A9"/>
    <w:rsid w:val="00C36AB6"/>
    <w:rsid w:val="00C379A0"/>
    <w:rsid w:val="00C400A6"/>
    <w:rsid w:val="00C401A4"/>
    <w:rsid w:val="00C4050E"/>
    <w:rsid w:val="00C40CAA"/>
    <w:rsid w:val="00C40CF2"/>
    <w:rsid w:val="00C410A4"/>
    <w:rsid w:val="00C4153C"/>
    <w:rsid w:val="00C421B5"/>
    <w:rsid w:val="00C4224A"/>
    <w:rsid w:val="00C42DFE"/>
    <w:rsid w:val="00C434AC"/>
    <w:rsid w:val="00C435F3"/>
    <w:rsid w:val="00C44546"/>
    <w:rsid w:val="00C4492E"/>
    <w:rsid w:val="00C449ED"/>
    <w:rsid w:val="00C44D4D"/>
    <w:rsid w:val="00C451E1"/>
    <w:rsid w:val="00C452AE"/>
    <w:rsid w:val="00C45A5D"/>
    <w:rsid w:val="00C45D69"/>
    <w:rsid w:val="00C45DD8"/>
    <w:rsid w:val="00C4606A"/>
    <w:rsid w:val="00C463C0"/>
    <w:rsid w:val="00C466D7"/>
    <w:rsid w:val="00C468D9"/>
    <w:rsid w:val="00C46CEF"/>
    <w:rsid w:val="00C474A8"/>
    <w:rsid w:val="00C474F7"/>
    <w:rsid w:val="00C4794B"/>
    <w:rsid w:val="00C47AA9"/>
    <w:rsid w:val="00C47E2C"/>
    <w:rsid w:val="00C50420"/>
    <w:rsid w:val="00C50761"/>
    <w:rsid w:val="00C50767"/>
    <w:rsid w:val="00C50B33"/>
    <w:rsid w:val="00C512D2"/>
    <w:rsid w:val="00C5192C"/>
    <w:rsid w:val="00C51E63"/>
    <w:rsid w:val="00C52198"/>
    <w:rsid w:val="00C527A8"/>
    <w:rsid w:val="00C52A58"/>
    <w:rsid w:val="00C533A3"/>
    <w:rsid w:val="00C534EE"/>
    <w:rsid w:val="00C537CF"/>
    <w:rsid w:val="00C53905"/>
    <w:rsid w:val="00C53D09"/>
    <w:rsid w:val="00C53E23"/>
    <w:rsid w:val="00C53E82"/>
    <w:rsid w:val="00C54480"/>
    <w:rsid w:val="00C54EF4"/>
    <w:rsid w:val="00C550C9"/>
    <w:rsid w:val="00C55A4E"/>
    <w:rsid w:val="00C55B3E"/>
    <w:rsid w:val="00C55FFA"/>
    <w:rsid w:val="00C56176"/>
    <w:rsid w:val="00C566A5"/>
    <w:rsid w:val="00C568DA"/>
    <w:rsid w:val="00C56938"/>
    <w:rsid w:val="00C56AA8"/>
    <w:rsid w:val="00C56D81"/>
    <w:rsid w:val="00C57DBD"/>
    <w:rsid w:val="00C57EE5"/>
    <w:rsid w:val="00C601A8"/>
    <w:rsid w:val="00C60244"/>
    <w:rsid w:val="00C611C3"/>
    <w:rsid w:val="00C611FD"/>
    <w:rsid w:val="00C61FF9"/>
    <w:rsid w:val="00C64222"/>
    <w:rsid w:val="00C644C2"/>
    <w:rsid w:val="00C65F65"/>
    <w:rsid w:val="00C6602E"/>
    <w:rsid w:val="00C661D5"/>
    <w:rsid w:val="00C6663E"/>
    <w:rsid w:val="00C66789"/>
    <w:rsid w:val="00C700F7"/>
    <w:rsid w:val="00C7044B"/>
    <w:rsid w:val="00C7080B"/>
    <w:rsid w:val="00C715D0"/>
    <w:rsid w:val="00C71A8F"/>
    <w:rsid w:val="00C71FE4"/>
    <w:rsid w:val="00C72305"/>
    <w:rsid w:val="00C7239E"/>
    <w:rsid w:val="00C72881"/>
    <w:rsid w:val="00C72FA9"/>
    <w:rsid w:val="00C732AA"/>
    <w:rsid w:val="00C73877"/>
    <w:rsid w:val="00C7482C"/>
    <w:rsid w:val="00C75345"/>
    <w:rsid w:val="00C7708C"/>
    <w:rsid w:val="00C778A5"/>
    <w:rsid w:val="00C77939"/>
    <w:rsid w:val="00C80025"/>
    <w:rsid w:val="00C80440"/>
    <w:rsid w:val="00C804B6"/>
    <w:rsid w:val="00C81019"/>
    <w:rsid w:val="00C814EB"/>
    <w:rsid w:val="00C8156F"/>
    <w:rsid w:val="00C817C9"/>
    <w:rsid w:val="00C81E11"/>
    <w:rsid w:val="00C81E1D"/>
    <w:rsid w:val="00C82204"/>
    <w:rsid w:val="00C82B00"/>
    <w:rsid w:val="00C834BF"/>
    <w:rsid w:val="00C83729"/>
    <w:rsid w:val="00C83932"/>
    <w:rsid w:val="00C83D55"/>
    <w:rsid w:val="00C846C6"/>
    <w:rsid w:val="00C849AC"/>
    <w:rsid w:val="00C84B1E"/>
    <w:rsid w:val="00C84F72"/>
    <w:rsid w:val="00C862F4"/>
    <w:rsid w:val="00C86BA9"/>
    <w:rsid w:val="00C8740E"/>
    <w:rsid w:val="00C87B55"/>
    <w:rsid w:val="00C9016A"/>
    <w:rsid w:val="00C90825"/>
    <w:rsid w:val="00C9089C"/>
    <w:rsid w:val="00C9184F"/>
    <w:rsid w:val="00C91B85"/>
    <w:rsid w:val="00C93127"/>
    <w:rsid w:val="00C941EE"/>
    <w:rsid w:val="00C9420F"/>
    <w:rsid w:val="00C948AD"/>
    <w:rsid w:val="00C94C39"/>
    <w:rsid w:val="00C94C67"/>
    <w:rsid w:val="00C950D4"/>
    <w:rsid w:val="00C95767"/>
    <w:rsid w:val="00C96E1A"/>
    <w:rsid w:val="00C9711D"/>
    <w:rsid w:val="00C97A70"/>
    <w:rsid w:val="00C97CA0"/>
    <w:rsid w:val="00C97DD1"/>
    <w:rsid w:val="00CA0107"/>
    <w:rsid w:val="00CA0D53"/>
    <w:rsid w:val="00CA11F5"/>
    <w:rsid w:val="00CA1685"/>
    <w:rsid w:val="00CA177A"/>
    <w:rsid w:val="00CA206E"/>
    <w:rsid w:val="00CA252C"/>
    <w:rsid w:val="00CA2D83"/>
    <w:rsid w:val="00CA2E2D"/>
    <w:rsid w:val="00CA2E2F"/>
    <w:rsid w:val="00CA3077"/>
    <w:rsid w:val="00CA3C46"/>
    <w:rsid w:val="00CA3D1B"/>
    <w:rsid w:val="00CA45B7"/>
    <w:rsid w:val="00CA4610"/>
    <w:rsid w:val="00CA4CF1"/>
    <w:rsid w:val="00CA5609"/>
    <w:rsid w:val="00CA5AB9"/>
    <w:rsid w:val="00CA6500"/>
    <w:rsid w:val="00CA6687"/>
    <w:rsid w:val="00CA70DF"/>
    <w:rsid w:val="00CA75AD"/>
    <w:rsid w:val="00CA764F"/>
    <w:rsid w:val="00CA7664"/>
    <w:rsid w:val="00CA7B10"/>
    <w:rsid w:val="00CA7D45"/>
    <w:rsid w:val="00CA7EDB"/>
    <w:rsid w:val="00CB0676"/>
    <w:rsid w:val="00CB07E0"/>
    <w:rsid w:val="00CB07E2"/>
    <w:rsid w:val="00CB0F85"/>
    <w:rsid w:val="00CB18A0"/>
    <w:rsid w:val="00CB1F19"/>
    <w:rsid w:val="00CB29D0"/>
    <w:rsid w:val="00CB30A9"/>
    <w:rsid w:val="00CB3267"/>
    <w:rsid w:val="00CB33D5"/>
    <w:rsid w:val="00CB37A4"/>
    <w:rsid w:val="00CB3852"/>
    <w:rsid w:val="00CB51C7"/>
    <w:rsid w:val="00CB636A"/>
    <w:rsid w:val="00CB6756"/>
    <w:rsid w:val="00CB6977"/>
    <w:rsid w:val="00CB76E1"/>
    <w:rsid w:val="00CC0026"/>
    <w:rsid w:val="00CC008F"/>
    <w:rsid w:val="00CC0671"/>
    <w:rsid w:val="00CC0AE3"/>
    <w:rsid w:val="00CC1494"/>
    <w:rsid w:val="00CC1897"/>
    <w:rsid w:val="00CC2017"/>
    <w:rsid w:val="00CC20E7"/>
    <w:rsid w:val="00CC21C5"/>
    <w:rsid w:val="00CC2945"/>
    <w:rsid w:val="00CC29A2"/>
    <w:rsid w:val="00CC35CF"/>
    <w:rsid w:val="00CC4093"/>
    <w:rsid w:val="00CC45D0"/>
    <w:rsid w:val="00CC480F"/>
    <w:rsid w:val="00CC55D1"/>
    <w:rsid w:val="00CC62E4"/>
    <w:rsid w:val="00CC6E53"/>
    <w:rsid w:val="00CC76E9"/>
    <w:rsid w:val="00CC76F8"/>
    <w:rsid w:val="00CD00C5"/>
    <w:rsid w:val="00CD1245"/>
    <w:rsid w:val="00CD1785"/>
    <w:rsid w:val="00CD1952"/>
    <w:rsid w:val="00CD1F38"/>
    <w:rsid w:val="00CD287D"/>
    <w:rsid w:val="00CD2CB4"/>
    <w:rsid w:val="00CD3C4B"/>
    <w:rsid w:val="00CD3DCE"/>
    <w:rsid w:val="00CD4393"/>
    <w:rsid w:val="00CD4B48"/>
    <w:rsid w:val="00CD5AD0"/>
    <w:rsid w:val="00CD5FAC"/>
    <w:rsid w:val="00CD6BB2"/>
    <w:rsid w:val="00CD6F1F"/>
    <w:rsid w:val="00CD736C"/>
    <w:rsid w:val="00CD76E9"/>
    <w:rsid w:val="00CE05B5"/>
    <w:rsid w:val="00CE0C78"/>
    <w:rsid w:val="00CE0D17"/>
    <w:rsid w:val="00CE15EB"/>
    <w:rsid w:val="00CE1AFD"/>
    <w:rsid w:val="00CE2A4F"/>
    <w:rsid w:val="00CE2E79"/>
    <w:rsid w:val="00CE326F"/>
    <w:rsid w:val="00CE34C0"/>
    <w:rsid w:val="00CE37A1"/>
    <w:rsid w:val="00CE398F"/>
    <w:rsid w:val="00CE3E7C"/>
    <w:rsid w:val="00CE4A5E"/>
    <w:rsid w:val="00CE53EB"/>
    <w:rsid w:val="00CE6603"/>
    <w:rsid w:val="00CE6ACD"/>
    <w:rsid w:val="00CF01E0"/>
    <w:rsid w:val="00CF086A"/>
    <w:rsid w:val="00CF0BB6"/>
    <w:rsid w:val="00CF0F44"/>
    <w:rsid w:val="00CF13D6"/>
    <w:rsid w:val="00CF2800"/>
    <w:rsid w:val="00CF2861"/>
    <w:rsid w:val="00CF2D74"/>
    <w:rsid w:val="00CF33ED"/>
    <w:rsid w:val="00CF4777"/>
    <w:rsid w:val="00CF49CC"/>
    <w:rsid w:val="00CF5D99"/>
    <w:rsid w:val="00CF5DA1"/>
    <w:rsid w:val="00CF5DDF"/>
    <w:rsid w:val="00CF61DA"/>
    <w:rsid w:val="00CF647D"/>
    <w:rsid w:val="00CF71CF"/>
    <w:rsid w:val="00CF7435"/>
    <w:rsid w:val="00CF75B3"/>
    <w:rsid w:val="00CF7C1D"/>
    <w:rsid w:val="00CF7E99"/>
    <w:rsid w:val="00CF7F97"/>
    <w:rsid w:val="00D00930"/>
    <w:rsid w:val="00D014BB"/>
    <w:rsid w:val="00D01715"/>
    <w:rsid w:val="00D01C66"/>
    <w:rsid w:val="00D01D80"/>
    <w:rsid w:val="00D02518"/>
    <w:rsid w:val="00D028EA"/>
    <w:rsid w:val="00D04634"/>
    <w:rsid w:val="00D0467E"/>
    <w:rsid w:val="00D0472B"/>
    <w:rsid w:val="00D04AAA"/>
    <w:rsid w:val="00D04BDE"/>
    <w:rsid w:val="00D04DC5"/>
    <w:rsid w:val="00D0526D"/>
    <w:rsid w:val="00D05568"/>
    <w:rsid w:val="00D057B3"/>
    <w:rsid w:val="00D05E0D"/>
    <w:rsid w:val="00D0645A"/>
    <w:rsid w:val="00D06CA3"/>
    <w:rsid w:val="00D07437"/>
    <w:rsid w:val="00D075CC"/>
    <w:rsid w:val="00D0763A"/>
    <w:rsid w:val="00D07AE2"/>
    <w:rsid w:val="00D10087"/>
    <w:rsid w:val="00D1008C"/>
    <w:rsid w:val="00D10DEF"/>
    <w:rsid w:val="00D11AD5"/>
    <w:rsid w:val="00D11CC1"/>
    <w:rsid w:val="00D11DAD"/>
    <w:rsid w:val="00D131F1"/>
    <w:rsid w:val="00D133A4"/>
    <w:rsid w:val="00D135B3"/>
    <w:rsid w:val="00D13705"/>
    <w:rsid w:val="00D14252"/>
    <w:rsid w:val="00D14400"/>
    <w:rsid w:val="00D149EC"/>
    <w:rsid w:val="00D14B2B"/>
    <w:rsid w:val="00D14FAE"/>
    <w:rsid w:val="00D1583B"/>
    <w:rsid w:val="00D15A90"/>
    <w:rsid w:val="00D1672B"/>
    <w:rsid w:val="00D16AA4"/>
    <w:rsid w:val="00D17D23"/>
    <w:rsid w:val="00D2084F"/>
    <w:rsid w:val="00D20EAF"/>
    <w:rsid w:val="00D2206D"/>
    <w:rsid w:val="00D22780"/>
    <w:rsid w:val="00D22A39"/>
    <w:rsid w:val="00D2324A"/>
    <w:rsid w:val="00D2416A"/>
    <w:rsid w:val="00D24212"/>
    <w:rsid w:val="00D242EB"/>
    <w:rsid w:val="00D24417"/>
    <w:rsid w:val="00D254D4"/>
    <w:rsid w:val="00D254F9"/>
    <w:rsid w:val="00D25556"/>
    <w:rsid w:val="00D25C02"/>
    <w:rsid w:val="00D26292"/>
    <w:rsid w:val="00D264C5"/>
    <w:rsid w:val="00D26934"/>
    <w:rsid w:val="00D26CCE"/>
    <w:rsid w:val="00D26DBF"/>
    <w:rsid w:val="00D270B7"/>
    <w:rsid w:val="00D279D9"/>
    <w:rsid w:val="00D279F5"/>
    <w:rsid w:val="00D27F1D"/>
    <w:rsid w:val="00D308DD"/>
    <w:rsid w:val="00D30B44"/>
    <w:rsid w:val="00D30BB8"/>
    <w:rsid w:val="00D313B9"/>
    <w:rsid w:val="00D315CE"/>
    <w:rsid w:val="00D316FC"/>
    <w:rsid w:val="00D31C71"/>
    <w:rsid w:val="00D31D47"/>
    <w:rsid w:val="00D32BFA"/>
    <w:rsid w:val="00D32CC0"/>
    <w:rsid w:val="00D32E41"/>
    <w:rsid w:val="00D33D15"/>
    <w:rsid w:val="00D33F0F"/>
    <w:rsid w:val="00D33FD7"/>
    <w:rsid w:val="00D346D9"/>
    <w:rsid w:val="00D34E15"/>
    <w:rsid w:val="00D3557E"/>
    <w:rsid w:val="00D35F5C"/>
    <w:rsid w:val="00D36C5C"/>
    <w:rsid w:val="00D379A1"/>
    <w:rsid w:val="00D37D64"/>
    <w:rsid w:val="00D40403"/>
    <w:rsid w:val="00D40D5D"/>
    <w:rsid w:val="00D40DC8"/>
    <w:rsid w:val="00D41EDB"/>
    <w:rsid w:val="00D42240"/>
    <w:rsid w:val="00D42249"/>
    <w:rsid w:val="00D42383"/>
    <w:rsid w:val="00D42549"/>
    <w:rsid w:val="00D427B7"/>
    <w:rsid w:val="00D4298A"/>
    <w:rsid w:val="00D42B6F"/>
    <w:rsid w:val="00D455EF"/>
    <w:rsid w:val="00D456B6"/>
    <w:rsid w:val="00D45865"/>
    <w:rsid w:val="00D45F0E"/>
    <w:rsid w:val="00D4681E"/>
    <w:rsid w:val="00D47034"/>
    <w:rsid w:val="00D47412"/>
    <w:rsid w:val="00D474A3"/>
    <w:rsid w:val="00D47A44"/>
    <w:rsid w:val="00D47B3B"/>
    <w:rsid w:val="00D47BB4"/>
    <w:rsid w:val="00D47FC9"/>
    <w:rsid w:val="00D50233"/>
    <w:rsid w:val="00D50895"/>
    <w:rsid w:val="00D508D1"/>
    <w:rsid w:val="00D50961"/>
    <w:rsid w:val="00D50AAC"/>
    <w:rsid w:val="00D50BF9"/>
    <w:rsid w:val="00D50EEC"/>
    <w:rsid w:val="00D51614"/>
    <w:rsid w:val="00D51BEE"/>
    <w:rsid w:val="00D52465"/>
    <w:rsid w:val="00D52490"/>
    <w:rsid w:val="00D52804"/>
    <w:rsid w:val="00D53227"/>
    <w:rsid w:val="00D533AB"/>
    <w:rsid w:val="00D5398C"/>
    <w:rsid w:val="00D53E84"/>
    <w:rsid w:val="00D53F0A"/>
    <w:rsid w:val="00D54265"/>
    <w:rsid w:val="00D546BA"/>
    <w:rsid w:val="00D54C35"/>
    <w:rsid w:val="00D54CB1"/>
    <w:rsid w:val="00D55226"/>
    <w:rsid w:val="00D55484"/>
    <w:rsid w:val="00D55815"/>
    <w:rsid w:val="00D56077"/>
    <w:rsid w:val="00D56160"/>
    <w:rsid w:val="00D56F56"/>
    <w:rsid w:val="00D57173"/>
    <w:rsid w:val="00D57AC7"/>
    <w:rsid w:val="00D60183"/>
    <w:rsid w:val="00D607AA"/>
    <w:rsid w:val="00D60D9D"/>
    <w:rsid w:val="00D611CA"/>
    <w:rsid w:val="00D613E5"/>
    <w:rsid w:val="00D616AB"/>
    <w:rsid w:val="00D61A3F"/>
    <w:rsid w:val="00D61B6A"/>
    <w:rsid w:val="00D61BBC"/>
    <w:rsid w:val="00D63752"/>
    <w:rsid w:val="00D642B0"/>
    <w:rsid w:val="00D64D26"/>
    <w:rsid w:val="00D64F2C"/>
    <w:rsid w:val="00D650F5"/>
    <w:rsid w:val="00D65A73"/>
    <w:rsid w:val="00D65B02"/>
    <w:rsid w:val="00D66AF4"/>
    <w:rsid w:val="00D66BA0"/>
    <w:rsid w:val="00D6750E"/>
    <w:rsid w:val="00D67763"/>
    <w:rsid w:val="00D67C40"/>
    <w:rsid w:val="00D70176"/>
    <w:rsid w:val="00D70207"/>
    <w:rsid w:val="00D705F5"/>
    <w:rsid w:val="00D706B5"/>
    <w:rsid w:val="00D70737"/>
    <w:rsid w:val="00D70916"/>
    <w:rsid w:val="00D715D7"/>
    <w:rsid w:val="00D7161B"/>
    <w:rsid w:val="00D71A4E"/>
    <w:rsid w:val="00D71AA6"/>
    <w:rsid w:val="00D72328"/>
    <w:rsid w:val="00D72CA5"/>
    <w:rsid w:val="00D72EEC"/>
    <w:rsid w:val="00D73434"/>
    <w:rsid w:val="00D74023"/>
    <w:rsid w:val="00D74025"/>
    <w:rsid w:val="00D740FE"/>
    <w:rsid w:val="00D742E8"/>
    <w:rsid w:val="00D7515F"/>
    <w:rsid w:val="00D7519E"/>
    <w:rsid w:val="00D75554"/>
    <w:rsid w:val="00D7702B"/>
    <w:rsid w:val="00D77308"/>
    <w:rsid w:val="00D77383"/>
    <w:rsid w:val="00D77B8D"/>
    <w:rsid w:val="00D8013D"/>
    <w:rsid w:val="00D818CF"/>
    <w:rsid w:val="00D81ED7"/>
    <w:rsid w:val="00D8257D"/>
    <w:rsid w:val="00D827A5"/>
    <w:rsid w:val="00D829A3"/>
    <w:rsid w:val="00D83B5E"/>
    <w:rsid w:val="00D83D64"/>
    <w:rsid w:val="00D83F37"/>
    <w:rsid w:val="00D83FDD"/>
    <w:rsid w:val="00D84329"/>
    <w:rsid w:val="00D84519"/>
    <w:rsid w:val="00D8482D"/>
    <w:rsid w:val="00D849F5"/>
    <w:rsid w:val="00D84FA2"/>
    <w:rsid w:val="00D85020"/>
    <w:rsid w:val="00D85C2F"/>
    <w:rsid w:val="00D86214"/>
    <w:rsid w:val="00D86C8B"/>
    <w:rsid w:val="00D90DCD"/>
    <w:rsid w:val="00D9144F"/>
    <w:rsid w:val="00D91A37"/>
    <w:rsid w:val="00D91EC4"/>
    <w:rsid w:val="00D91FD0"/>
    <w:rsid w:val="00D92330"/>
    <w:rsid w:val="00D92C13"/>
    <w:rsid w:val="00D92E9C"/>
    <w:rsid w:val="00D937CD"/>
    <w:rsid w:val="00D93FB2"/>
    <w:rsid w:val="00D94664"/>
    <w:rsid w:val="00D94A16"/>
    <w:rsid w:val="00D94BE5"/>
    <w:rsid w:val="00D94E65"/>
    <w:rsid w:val="00D95DF6"/>
    <w:rsid w:val="00D9602E"/>
    <w:rsid w:val="00D96197"/>
    <w:rsid w:val="00D97395"/>
    <w:rsid w:val="00DA007D"/>
    <w:rsid w:val="00DA0E65"/>
    <w:rsid w:val="00DA14AA"/>
    <w:rsid w:val="00DA22DA"/>
    <w:rsid w:val="00DA246A"/>
    <w:rsid w:val="00DA2DAD"/>
    <w:rsid w:val="00DA3858"/>
    <w:rsid w:val="00DA3F29"/>
    <w:rsid w:val="00DA4DEA"/>
    <w:rsid w:val="00DA4EF0"/>
    <w:rsid w:val="00DA5216"/>
    <w:rsid w:val="00DA6155"/>
    <w:rsid w:val="00DB0AAB"/>
    <w:rsid w:val="00DB0B11"/>
    <w:rsid w:val="00DB22C7"/>
    <w:rsid w:val="00DB2348"/>
    <w:rsid w:val="00DB2353"/>
    <w:rsid w:val="00DB29B3"/>
    <w:rsid w:val="00DB2BC6"/>
    <w:rsid w:val="00DB4C54"/>
    <w:rsid w:val="00DB5608"/>
    <w:rsid w:val="00DB5681"/>
    <w:rsid w:val="00DB59FC"/>
    <w:rsid w:val="00DB60C6"/>
    <w:rsid w:val="00DB612F"/>
    <w:rsid w:val="00DB68D9"/>
    <w:rsid w:val="00DB6905"/>
    <w:rsid w:val="00DB7A80"/>
    <w:rsid w:val="00DC0263"/>
    <w:rsid w:val="00DC0446"/>
    <w:rsid w:val="00DC0B72"/>
    <w:rsid w:val="00DC0C38"/>
    <w:rsid w:val="00DC0FC0"/>
    <w:rsid w:val="00DC1607"/>
    <w:rsid w:val="00DC1E8C"/>
    <w:rsid w:val="00DC24BC"/>
    <w:rsid w:val="00DC28A3"/>
    <w:rsid w:val="00DC292B"/>
    <w:rsid w:val="00DC2C11"/>
    <w:rsid w:val="00DC2E53"/>
    <w:rsid w:val="00DC4425"/>
    <w:rsid w:val="00DC45E5"/>
    <w:rsid w:val="00DC467F"/>
    <w:rsid w:val="00DC4F5E"/>
    <w:rsid w:val="00DC5788"/>
    <w:rsid w:val="00DC5D16"/>
    <w:rsid w:val="00DC7872"/>
    <w:rsid w:val="00DC7909"/>
    <w:rsid w:val="00DC7A40"/>
    <w:rsid w:val="00DC7C2C"/>
    <w:rsid w:val="00DC7E43"/>
    <w:rsid w:val="00DC7F54"/>
    <w:rsid w:val="00DD031D"/>
    <w:rsid w:val="00DD0879"/>
    <w:rsid w:val="00DD08FA"/>
    <w:rsid w:val="00DD0A86"/>
    <w:rsid w:val="00DD0DBA"/>
    <w:rsid w:val="00DD1537"/>
    <w:rsid w:val="00DD20FA"/>
    <w:rsid w:val="00DD22E8"/>
    <w:rsid w:val="00DD245C"/>
    <w:rsid w:val="00DD25C8"/>
    <w:rsid w:val="00DD279A"/>
    <w:rsid w:val="00DD27B8"/>
    <w:rsid w:val="00DD2918"/>
    <w:rsid w:val="00DD2DA5"/>
    <w:rsid w:val="00DD3520"/>
    <w:rsid w:val="00DD39B5"/>
    <w:rsid w:val="00DD4445"/>
    <w:rsid w:val="00DD452B"/>
    <w:rsid w:val="00DD53F4"/>
    <w:rsid w:val="00DD56F9"/>
    <w:rsid w:val="00DD57DD"/>
    <w:rsid w:val="00DD6553"/>
    <w:rsid w:val="00DD6907"/>
    <w:rsid w:val="00DD6D13"/>
    <w:rsid w:val="00DD6E00"/>
    <w:rsid w:val="00DD7DA1"/>
    <w:rsid w:val="00DE1044"/>
    <w:rsid w:val="00DE28C0"/>
    <w:rsid w:val="00DE2C64"/>
    <w:rsid w:val="00DE315F"/>
    <w:rsid w:val="00DE33BF"/>
    <w:rsid w:val="00DE3629"/>
    <w:rsid w:val="00DE3855"/>
    <w:rsid w:val="00DE40D5"/>
    <w:rsid w:val="00DE4475"/>
    <w:rsid w:val="00DE4A6F"/>
    <w:rsid w:val="00DE530B"/>
    <w:rsid w:val="00DE5C58"/>
    <w:rsid w:val="00DE62E4"/>
    <w:rsid w:val="00DE66A5"/>
    <w:rsid w:val="00DE69AD"/>
    <w:rsid w:val="00DE6C55"/>
    <w:rsid w:val="00DE6C76"/>
    <w:rsid w:val="00DF0144"/>
    <w:rsid w:val="00DF0611"/>
    <w:rsid w:val="00DF0CF8"/>
    <w:rsid w:val="00DF0DD1"/>
    <w:rsid w:val="00DF10C3"/>
    <w:rsid w:val="00DF1761"/>
    <w:rsid w:val="00DF18CE"/>
    <w:rsid w:val="00DF2B13"/>
    <w:rsid w:val="00DF2D11"/>
    <w:rsid w:val="00DF2D3B"/>
    <w:rsid w:val="00DF2F9E"/>
    <w:rsid w:val="00DF33EC"/>
    <w:rsid w:val="00DF3B57"/>
    <w:rsid w:val="00DF3BA2"/>
    <w:rsid w:val="00DF3BAC"/>
    <w:rsid w:val="00DF3F98"/>
    <w:rsid w:val="00DF4359"/>
    <w:rsid w:val="00DF47FE"/>
    <w:rsid w:val="00DF4C29"/>
    <w:rsid w:val="00DF6296"/>
    <w:rsid w:val="00DF69DF"/>
    <w:rsid w:val="00DF7999"/>
    <w:rsid w:val="00DF7E07"/>
    <w:rsid w:val="00E00054"/>
    <w:rsid w:val="00E00066"/>
    <w:rsid w:val="00E003B4"/>
    <w:rsid w:val="00E00688"/>
    <w:rsid w:val="00E008D5"/>
    <w:rsid w:val="00E00B01"/>
    <w:rsid w:val="00E00E87"/>
    <w:rsid w:val="00E013AB"/>
    <w:rsid w:val="00E016DE"/>
    <w:rsid w:val="00E01C33"/>
    <w:rsid w:val="00E022F1"/>
    <w:rsid w:val="00E023E3"/>
    <w:rsid w:val="00E0273D"/>
    <w:rsid w:val="00E0278B"/>
    <w:rsid w:val="00E027BA"/>
    <w:rsid w:val="00E02CA0"/>
    <w:rsid w:val="00E02F78"/>
    <w:rsid w:val="00E03074"/>
    <w:rsid w:val="00E030D0"/>
    <w:rsid w:val="00E033C6"/>
    <w:rsid w:val="00E03583"/>
    <w:rsid w:val="00E035F5"/>
    <w:rsid w:val="00E039DB"/>
    <w:rsid w:val="00E03E54"/>
    <w:rsid w:val="00E043C6"/>
    <w:rsid w:val="00E04851"/>
    <w:rsid w:val="00E04D8D"/>
    <w:rsid w:val="00E056C2"/>
    <w:rsid w:val="00E0668A"/>
    <w:rsid w:val="00E07476"/>
    <w:rsid w:val="00E07C4C"/>
    <w:rsid w:val="00E07D1C"/>
    <w:rsid w:val="00E07F02"/>
    <w:rsid w:val="00E07F6F"/>
    <w:rsid w:val="00E1037A"/>
    <w:rsid w:val="00E10435"/>
    <w:rsid w:val="00E1046A"/>
    <w:rsid w:val="00E10C75"/>
    <w:rsid w:val="00E10DEE"/>
    <w:rsid w:val="00E11145"/>
    <w:rsid w:val="00E11557"/>
    <w:rsid w:val="00E128AA"/>
    <w:rsid w:val="00E12D55"/>
    <w:rsid w:val="00E12F8B"/>
    <w:rsid w:val="00E13294"/>
    <w:rsid w:val="00E1414D"/>
    <w:rsid w:val="00E143E7"/>
    <w:rsid w:val="00E14400"/>
    <w:rsid w:val="00E147BE"/>
    <w:rsid w:val="00E14B93"/>
    <w:rsid w:val="00E14BD1"/>
    <w:rsid w:val="00E15A2B"/>
    <w:rsid w:val="00E16672"/>
    <w:rsid w:val="00E1708C"/>
    <w:rsid w:val="00E17480"/>
    <w:rsid w:val="00E17CA7"/>
    <w:rsid w:val="00E203AB"/>
    <w:rsid w:val="00E204A5"/>
    <w:rsid w:val="00E207E6"/>
    <w:rsid w:val="00E21269"/>
    <w:rsid w:val="00E219B6"/>
    <w:rsid w:val="00E21ECF"/>
    <w:rsid w:val="00E2224C"/>
    <w:rsid w:val="00E2234E"/>
    <w:rsid w:val="00E226BF"/>
    <w:rsid w:val="00E2290E"/>
    <w:rsid w:val="00E235F2"/>
    <w:rsid w:val="00E2381A"/>
    <w:rsid w:val="00E238DA"/>
    <w:rsid w:val="00E250F9"/>
    <w:rsid w:val="00E25143"/>
    <w:rsid w:val="00E25502"/>
    <w:rsid w:val="00E255E8"/>
    <w:rsid w:val="00E258D0"/>
    <w:rsid w:val="00E26181"/>
    <w:rsid w:val="00E26C94"/>
    <w:rsid w:val="00E26DE8"/>
    <w:rsid w:val="00E27BDA"/>
    <w:rsid w:val="00E27CDE"/>
    <w:rsid w:val="00E27EC3"/>
    <w:rsid w:val="00E30654"/>
    <w:rsid w:val="00E30A8A"/>
    <w:rsid w:val="00E30B32"/>
    <w:rsid w:val="00E314B0"/>
    <w:rsid w:val="00E317B7"/>
    <w:rsid w:val="00E31C0D"/>
    <w:rsid w:val="00E321C2"/>
    <w:rsid w:val="00E326F8"/>
    <w:rsid w:val="00E32BD7"/>
    <w:rsid w:val="00E32D13"/>
    <w:rsid w:val="00E32E6C"/>
    <w:rsid w:val="00E32E86"/>
    <w:rsid w:val="00E3317B"/>
    <w:rsid w:val="00E33885"/>
    <w:rsid w:val="00E33EBA"/>
    <w:rsid w:val="00E3462B"/>
    <w:rsid w:val="00E34BE4"/>
    <w:rsid w:val="00E34C0C"/>
    <w:rsid w:val="00E3507B"/>
    <w:rsid w:val="00E3541B"/>
    <w:rsid w:val="00E3586F"/>
    <w:rsid w:val="00E35971"/>
    <w:rsid w:val="00E35BFC"/>
    <w:rsid w:val="00E36007"/>
    <w:rsid w:val="00E36410"/>
    <w:rsid w:val="00E36FAA"/>
    <w:rsid w:val="00E37AAB"/>
    <w:rsid w:val="00E40405"/>
    <w:rsid w:val="00E40434"/>
    <w:rsid w:val="00E40529"/>
    <w:rsid w:val="00E40C1D"/>
    <w:rsid w:val="00E40FC7"/>
    <w:rsid w:val="00E41450"/>
    <w:rsid w:val="00E426EA"/>
    <w:rsid w:val="00E4320C"/>
    <w:rsid w:val="00E43558"/>
    <w:rsid w:val="00E43AD7"/>
    <w:rsid w:val="00E43CED"/>
    <w:rsid w:val="00E43ED3"/>
    <w:rsid w:val="00E44128"/>
    <w:rsid w:val="00E44936"/>
    <w:rsid w:val="00E44A5B"/>
    <w:rsid w:val="00E44FB1"/>
    <w:rsid w:val="00E45878"/>
    <w:rsid w:val="00E45CAC"/>
    <w:rsid w:val="00E4626A"/>
    <w:rsid w:val="00E46664"/>
    <w:rsid w:val="00E47211"/>
    <w:rsid w:val="00E475AA"/>
    <w:rsid w:val="00E47F76"/>
    <w:rsid w:val="00E500AC"/>
    <w:rsid w:val="00E50477"/>
    <w:rsid w:val="00E50806"/>
    <w:rsid w:val="00E50920"/>
    <w:rsid w:val="00E50E30"/>
    <w:rsid w:val="00E513D3"/>
    <w:rsid w:val="00E51D0E"/>
    <w:rsid w:val="00E5221F"/>
    <w:rsid w:val="00E529E8"/>
    <w:rsid w:val="00E52CB0"/>
    <w:rsid w:val="00E52D03"/>
    <w:rsid w:val="00E534AA"/>
    <w:rsid w:val="00E5480A"/>
    <w:rsid w:val="00E54EC8"/>
    <w:rsid w:val="00E551F8"/>
    <w:rsid w:val="00E560FF"/>
    <w:rsid w:val="00E563FC"/>
    <w:rsid w:val="00E56909"/>
    <w:rsid w:val="00E56D6B"/>
    <w:rsid w:val="00E57B31"/>
    <w:rsid w:val="00E57DB1"/>
    <w:rsid w:val="00E60349"/>
    <w:rsid w:val="00E614B3"/>
    <w:rsid w:val="00E61E7E"/>
    <w:rsid w:val="00E61F4F"/>
    <w:rsid w:val="00E62D74"/>
    <w:rsid w:val="00E631D4"/>
    <w:rsid w:val="00E632BA"/>
    <w:rsid w:val="00E636D7"/>
    <w:rsid w:val="00E63EB3"/>
    <w:rsid w:val="00E64CAE"/>
    <w:rsid w:val="00E65469"/>
    <w:rsid w:val="00E65961"/>
    <w:rsid w:val="00E65A2A"/>
    <w:rsid w:val="00E65FB5"/>
    <w:rsid w:val="00E660E8"/>
    <w:rsid w:val="00E661AA"/>
    <w:rsid w:val="00E661E1"/>
    <w:rsid w:val="00E6620A"/>
    <w:rsid w:val="00E666BE"/>
    <w:rsid w:val="00E66EA5"/>
    <w:rsid w:val="00E66FC7"/>
    <w:rsid w:val="00E67074"/>
    <w:rsid w:val="00E6710A"/>
    <w:rsid w:val="00E67365"/>
    <w:rsid w:val="00E706E7"/>
    <w:rsid w:val="00E70E45"/>
    <w:rsid w:val="00E71790"/>
    <w:rsid w:val="00E71F48"/>
    <w:rsid w:val="00E71FBD"/>
    <w:rsid w:val="00E72B2B"/>
    <w:rsid w:val="00E72B6E"/>
    <w:rsid w:val="00E72F09"/>
    <w:rsid w:val="00E72FD1"/>
    <w:rsid w:val="00E73462"/>
    <w:rsid w:val="00E73578"/>
    <w:rsid w:val="00E738F3"/>
    <w:rsid w:val="00E73DA3"/>
    <w:rsid w:val="00E7456F"/>
    <w:rsid w:val="00E74A36"/>
    <w:rsid w:val="00E74CF6"/>
    <w:rsid w:val="00E75076"/>
    <w:rsid w:val="00E75380"/>
    <w:rsid w:val="00E76259"/>
    <w:rsid w:val="00E76688"/>
    <w:rsid w:val="00E76B5F"/>
    <w:rsid w:val="00E77928"/>
    <w:rsid w:val="00E77D1F"/>
    <w:rsid w:val="00E807E7"/>
    <w:rsid w:val="00E80888"/>
    <w:rsid w:val="00E80BDA"/>
    <w:rsid w:val="00E821A4"/>
    <w:rsid w:val="00E8265D"/>
    <w:rsid w:val="00E82795"/>
    <w:rsid w:val="00E828DC"/>
    <w:rsid w:val="00E82920"/>
    <w:rsid w:val="00E83463"/>
    <w:rsid w:val="00E83CE5"/>
    <w:rsid w:val="00E84369"/>
    <w:rsid w:val="00E845DF"/>
    <w:rsid w:val="00E85AFD"/>
    <w:rsid w:val="00E85B93"/>
    <w:rsid w:val="00E85C00"/>
    <w:rsid w:val="00E86914"/>
    <w:rsid w:val="00E86A21"/>
    <w:rsid w:val="00E87002"/>
    <w:rsid w:val="00E872E2"/>
    <w:rsid w:val="00E87CA8"/>
    <w:rsid w:val="00E90048"/>
    <w:rsid w:val="00E9028C"/>
    <w:rsid w:val="00E9057D"/>
    <w:rsid w:val="00E90601"/>
    <w:rsid w:val="00E90999"/>
    <w:rsid w:val="00E90CE6"/>
    <w:rsid w:val="00E90E99"/>
    <w:rsid w:val="00E912A6"/>
    <w:rsid w:val="00E91449"/>
    <w:rsid w:val="00E9257F"/>
    <w:rsid w:val="00E92C46"/>
    <w:rsid w:val="00E92E16"/>
    <w:rsid w:val="00E92FAD"/>
    <w:rsid w:val="00E93319"/>
    <w:rsid w:val="00E9438F"/>
    <w:rsid w:val="00E94E67"/>
    <w:rsid w:val="00E9586A"/>
    <w:rsid w:val="00E95FEF"/>
    <w:rsid w:val="00E96498"/>
    <w:rsid w:val="00EA07CF"/>
    <w:rsid w:val="00EA0BBB"/>
    <w:rsid w:val="00EA136B"/>
    <w:rsid w:val="00EA1C65"/>
    <w:rsid w:val="00EA1D43"/>
    <w:rsid w:val="00EA2249"/>
    <w:rsid w:val="00EA2E4F"/>
    <w:rsid w:val="00EA2FF9"/>
    <w:rsid w:val="00EA3088"/>
    <w:rsid w:val="00EA3221"/>
    <w:rsid w:val="00EA32EA"/>
    <w:rsid w:val="00EA3D6A"/>
    <w:rsid w:val="00EA44ED"/>
    <w:rsid w:val="00EA53BD"/>
    <w:rsid w:val="00EA6D0F"/>
    <w:rsid w:val="00EA6F2C"/>
    <w:rsid w:val="00EA7326"/>
    <w:rsid w:val="00EA7500"/>
    <w:rsid w:val="00EA77E3"/>
    <w:rsid w:val="00EA79DA"/>
    <w:rsid w:val="00EB0B91"/>
    <w:rsid w:val="00EB0F93"/>
    <w:rsid w:val="00EB1154"/>
    <w:rsid w:val="00EB145F"/>
    <w:rsid w:val="00EB1BCE"/>
    <w:rsid w:val="00EB2081"/>
    <w:rsid w:val="00EB20E8"/>
    <w:rsid w:val="00EB265B"/>
    <w:rsid w:val="00EB26E2"/>
    <w:rsid w:val="00EB39EE"/>
    <w:rsid w:val="00EB400D"/>
    <w:rsid w:val="00EB4135"/>
    <w:rsid w:val="00EB418F"/>
    <w:rsid w:val="00EB489B"/>
    <w:rsid w:val="00EB4B3A"/>
    <w:rsid w:val="00EB5512"/>
    <w:rsid w:val="00EB5744"/>
    <w:rsid w:val="00EB5F34"/>
    <w:rsid w:val="00EB7DBC"/>
    <w:rsid w:val="00EC0373"/>
    <w:rsid w:val="00EC0C09"/>
    <w:rsid w:val="00EC1112"/>
    <w:rsid w:val="00EC11FC"/>
    <w:rsid w:val="00EC129F"/>
    <w:rsid w:val="00EC280E"/>
    <w:rsid w:val="00EC3502"/>
    <w:rsid w:val="00EC3DDF"/>
    <w:rsid w:val="00EC3E8B"/>
    <w:rsid w:val="00EC41B2"/>
    <w:rsid w:val="00EC4342"/>
    <w:rsid w:val="00EC4CBA"/>
    <w:rsid w:val="00EC4FD4"/>
    <w:rsid w:val="00EC5EA1"/>
    <w:rsid w:val="00EC63BE"/>
    <w:rsid w:val="00EC6706"/>
    <w:rsid w:val="00EC6936"/>
    <w:rsid w:val="00EC770A"/>
    <w:rsid w:val="00EC77F2"/>
    <w:rsid w:val="00ED046A"/>
    <w:rsid w:val="00ED0C42"/>
    <w:rsid w:val="00ED0C49"/>
    <w:rsid w:val="00ED1367"/>
    <w:rsid w:val="00ED162A"/>
    <w:rsid w:val="00ED17F6"/>
    <w:rsid w:val="00ED1E91"/>
    <w:rsid w:val="00ED21B0"/>
    <w:rsid w:val="00ED23E3"/>
    <w:rsid w:val="00ED2776"/>
    <w:rsid w:val="00ED27C2"/>
    <w:rsid w:val="00ED3125"/>
    <w:rsid w:val="00ED35B1"/>
    <w:rsid w:val="00ED3803"/>
    <w:rsid w:val="00ED3CBB"/>
    <w:rsid w:val="00ED3F55"/>
    <w:rsid w:val="00ED40A1"/>
    <w:rsid w:val="00ED4612"/>
    <w:rsid w:val="00ED4ECA"/>
    <w:rsid w:val="00ED527A"/>
    <w:rsid w:val="00ED5421"/>
    <w:rsid w:val="00ED5F4D"/>
    <w:rsid w:val="00ED61DE"/>
    <w:rsid w:val="00ED64EA"/>
    <w:rsid w:val="00ED6C94"/>
    <w:rsid w:val="00ED6FF9"/>
    <w:rsid w:val="00ED7468"/>
    <w:rsid w:val="00ED74BF"/>
    <w:rsid w:val="00ED77C7"/>
    <w:rsid w:val="00ED7CBF"/>
    <w:rsid w:val="00EE0F79"/>
    <w:rsid w:val="00EE1274"/>
    <w:rsid w:val="00EE14AA"/>
    <w:rsid w:val="00EE1FDC"/>
    <w:rsid w:val="00EE247D"/>
    <w:rsid w:val="00EE24C0"/>
    <w:rsid w:val="00EE2599"/>
    <w:rsid w:val="00EE2754"/>
    <w:rsid w:val="00EE27A9"/>
    <w:rsid w:val="00EE29E1"/>
    <w:rsid w:val="00EE2DCE"/>
    <w:rsid w:val="00EE35AC"/>
    <w:rsid w:val="00EE3B90"/>
    <w:rsid w:val="00EE3C9E"/>
    <w:rsid w:val="00EE3CBC"/>
    <w:rsid w:val="00EE4B1A"/>
    <w:rsid w:val="00EE53AA"/>
    <w:rsid w:val="00EE5405"/>
    <w:rsid w:val="00EE68AB"/>
    <w:rsid w:val="00EE6B8C"/>
    <w:rsid w:val="00EE6C10"/>
    <w:rsid w:val="00EE7166"/>
    <w:rsid w:val="00EE7274"/>
    <w:rsid w:val="00EE7519"/>
    <w:rsid w:val="00EE771C"/>
    <w:rsid w:val="00EF04ED"/>
    <w:rsid w:val="00EF0751"/>
    <w:rsid w:val="00EF1210"/>
    <w:rsid w:val="00EF1326"/>
    <w:rsid w:val="00EF1F5F"/>
    <w:rsid w:val="00EF25BD"/>
    <w:rsid w:val="00EF2FF4"/>
    <w:rsid w:val="00EF3195"/>
    <w:rsid w:val="00EF36D0"/>
    <w:rsid w:val="00EF3D75"/>
    <w:rsid w:val="00EF3E73"/>
    <w:rsid w:val="00EF43FD"/>
    <w:rsid w:val="00EF4741"/>
    <w:rsid w:val="00EF4B5F"/>
    <w:rsid w:val="00EF4D4F"/>
    <w:rsid w:val="00EF6D42"/>
    <w:rsid w:val="00F0080E"/>
    <w:rsid w:val="00F010D8"/>
    <w:rsid w:val="00F01A81"/>
    <w:rsid w:val="00F01EC5"/>
    <w:rsid w:val="00F0212C"/>
    <w:rsid w:val="00F02479"/>
    <w:rsid w:val="00F02DD3"/>
    <w:rsid w:val="00F031DC"/>
    <w:rsid w:val="00F0474B"/>
    <w:rsid w:val="00F06986"/>
    <w:rsid w:val="00F06EC7"/>
    <w:rsid w:val="00F06ED5"/>
    <w:rsid w:val="00F07236"/>
    <w:rsid w:val="00F07479"/>
    <w:rsid w:val="00F0779B"/>
    <w:rsid w:val="00F079C4"/>
    <w:rsid w:val="00F07AB0"/>
    <w:rsid w:val="00F102B1"/>
    <w:rsid w:val="00F102FB"/>
    <w:rsid w:val="00F1110E"/>
    <w:rsid w:val="00F11419"/>
    <w:rsid w:val="00F114D7"/>
    <w:rsid w:val="00F11727"/>
    <w:rsid w:val="00F1183A"/>
    <w:rsid w:val="00F11B7A"/>
    <w:rsid w:val="00F11CB5"/>
    <w:rsid w:val="00F11D19"/>
    <w:rsid w:val="00F1269D"/>
    <w:rsid w:val="00F128E5"/>
    <w:rsid w:val="00F12F7E"/>
    <w:rsid w:val="00F12FA7"/>
    <w:rsid w:val="00F142BA"/>
    <w:rsid w:val="00F1474E"/>
    <w:rsid w:val="00F147D8"/>
    <w:rsid w:val="00F149FB"/>
    <w:rsid w:val="00F14A43"/>
    <w:rsid w:val="00F14C31"/>
    <w:rsid w:val="00F1600A"/>
    <w:rsid w:val="00F16338"/>
    <w:rsid w:val="00F16CEB"/>
    <w:rsid w:val="00F16D1C"/>
    <w:rsid w:val="00F17576"/>
    <w:rsid w:val="00F176AA"/>
    <w:rsid w:val="00F20372"/>
    <w:rsid w:val="00F206A2"/>
    <w:rsid w:val="00F207F1"/>
    <w:rsid w:val="00F20EA9"/>
    <w:rsid w:val="00F211C3"/>
    <w:rsid w:val="00F2192E"/>
    <w:rsid w:val="00F21968"/>
    <w:rsid w:val="00F219AF"/>
    <w:rsid w:val="00F21A47"/>
    <w:rsid w:val="00F21E6C"/>
    <w:rsid w:val="00F22459"/>
    <w:rsid w:val="00F22622"/>
    <w:rsid w:val="00F226F6"/>
    <w:rsid w:val="00F2316D"/>
    <w:rsid w:val="00F23635"/>
    <w:rsid w:val="00F2377F"/>
    <w:rsid w:val="00F23980"/>
    <w:rsid w:val="00F23C53"/>
    <w:rsid w:val="00F24B83"/>
    <w:rsid w:val="00F25268"/>
    <w:rsid w:val="00F261C1"/>
    <w:rsid w:val="00F27530"/>
    <w:rsid w:val="00F279F8"/>
    <w:rsid w:val="00F27C8F"/>
    <w:rsid w:val="00F307AA"/>
    <w:rsid w:val="00F30C4B"/>
    <w:rsid w:val="00F31126"/>
    <w:rsid w:val="00F3170D"/>
    <w:rsid w:val="00F3180C"/>
    <w:rsid w:val="00F3180E"/>
    <w:rsid w:val="00F31858"/>
    <w:rsid w:val="00F328E0"/>
    <w:rsid w:val="00F32B53"/>
    <w:rsid w:val="00F32B58"/>
    <w:rsid w:val="00F337E4"/>
    <w:rsid w:val="00F339D1"/>
    <w:rsid w:val="00F34700"/>
    <w:rsid w:val="00F34B55"/>
    <w:rsid w:val="00F35EAA"/>
    <w:rsid w:val="00F361CF"/>
    <w:rsid w:val="00F36426"/>
    <w:rsid w:val="00F36605"/>
    <w:rsid w:val="00F36B18"/>
    <w:rsid w:val="00F36B9E"/>
    <w:rsid w:val="00F37303"/>
    <w:rsid w:val="00F37315"/>
    <w:rsid w:val="00F37F16"/>
    <w:rsid w:val="00F37FB8"/>
    <w:rsid w:val="00F41009"/>
    <w:rsid w:val="00F411F9"/>
    <w:rsid w:val="00F41292"/>
    <w:rsid w:val="00F41D07"/>
    <w:rsid w:val="00F41E2B"/>
    <w:rsid w:val="00F421B2"/>
    <w:rsid w:val="00F4222D"/>
    <w:rsid w:val="00F4223A"/>
    <w:rsid w:val="00F422F2"/>
    <w:rsid w:val="00F424D5"/>
    <w:rsid w:val="00F42551"/>
    <w:rsid w:val="00F425EE"/>
    <w:rsid w:val="00F42C57"/>
    <w:rsid w:val="00F42D16"/>
    <w:rsid w:val="00F44184"/>
    <w:rsid w:val="00F44AF0"/>
    <w:rsid w:val="00F44D4F"/>
    <w:rsid w:val="00F45B71"/>
    <w:rsid w:val="00F4789F"/>
    <w:rsid w:val="00F479BD"/>
    <w:rsid w:val="00F47DF5"/>
    <w:rsid w:val="00F50662"/>
    <w:rsid w:val="00F50D4F"/>
    <w:rsid w:val="00F50DD0"/>
    <w:rsid w:val="00F50DF2"/>
    <w:rsid w:val="00F510CE"/>
    <w:rsid w:val="00F519AF"/>
    <w:rsid w:val="00F51DE9"/>
    <w:rsid w:val="00F51F16"/>
    <w:rsid w:val="00F5242C"/>
    <w:rsid w:val="00F525DF"/>
    <w:rsid w:val="00F52F21"/>
    <w:rsid w:val="00F54032"/>
    <w:rsid w:val="00F5438E"/>
    <w:rsid w:val="00F54ADF"/>
    <w:rsid w:val="00F54C71"/>
    <w:rsid w:val="00F551CE"/>
    <w:rsid w:val="00F5557B"/>
    <w:rsid w:val="00F55B77"/>
    <w:rsid w:val="00F5609C"/>
    <w:rsid w:val="00F560AC"/>
    <w:rsid w:val="00F5616D"/>
    <w:rsid w:val="00F56405"/>
    <w:rsid w:val="00F56626"/>
    <w:rsid w:val="00F56D8E"/>
    <w:rsid w:val="00F573AB"/>
    <w:rsid w:val="00F5750B"/>
    <w:rsid w:val="00F6003F"/>
    <w:rsid w:val="00F603C3"/>
    <w:rsid w:val="00F606BE"/>
    <w:rsid w:val="00F607CC"/>
    <w:rsid w:val="00F60823"/>
    <w:rsid w:val="00F608AB"/>
    <w:rsid w:val="00F609A3"/>
    <w:rsid w:val="00F609FC"/>
    <w:rsid w:val="00F613EB"/>
    <w:rsid w:val="00F613FF"/>
    <w:rsid w:val="00F617B6"/>
    <w:rsid w:val="00F6191F"/>
    <w:rsid w:val="00F620A3"/>
    <w:rsid w:val="00F6210D"/>
    <w:rsid w:val="00F622C9"/>
    <w:rsid w:val="00F62A20"/>
    <w:rsid w:val="00F62C89"/>
    <w:rsid w:val="00F635A3"/>
    <w:rsid w:val="00F63965"/>
    <w:rsid w:val="00F64F02"/>
    <w:rsid w:val="00F6502D"/>
    <w:rsid w:val="00F651E6"/>
    <w:rsid w:val="00F6532E"/>
    <w:rsid w:val="00F653F8"/>
    <w:rsid w:val="00F65469"/>
    <w:rsid w:val="00F65CC9"/>
    <w:rsid w:val="00F66B84"/>
    <w:rsid w:val="00F67043"/>
    <w:rsid w:val="00F67C0C"/>
    <w:rsid w:val="00F67D3C"/>
    <w:rsid w:val="00F70DC8"/>
    <w:rsid w:val="00F7164A"/>
    <w:rsid w:val="00F71971"/>
    <w:rsid w:val="00F7224D"/>
    <w:rsid w:val="00F724B8"/>
    <w:rsid w:val="00F72591"/>
    <w:rsid w:val="00F7335D"/>
    <w:rsid w:val="00F73699"/>
    <w:rsid w:val="00F738B2"/>
    <w:rsid w:val="00F74436"/>
    <w:rsid w:val="00F74615"/>
    <w:rsid w:val="00F747DD"/>
    <w:rsid w:val="00F75B4C"/>
    <w:rsid w:val="00F75BF3"/>
    <w:rsid w:val="00F75FF6"/>
    <w:rsid w:val="00F762E6"/>
    <w:rsid w:val="00F768D5"/>
    <w:rsid w:val="00F76B20"/>
    <w:rsid w:val="00F76DAB"/>
    <w:rsid w:val="00F771CF"/>
    <w:rsid w:val="00F774CE"/>
    <w:rsid w:val="00F7775F"/>
    <w:rsid w:val="00F77CEC"/>
    <w:rsid w:val="00F77F46"/>
    <w:rsid w:val="00F80152"/>
    <w:rsid w:val="00F80194"/>
    <w:rsid w:val="00F803B5"/>
    <w:rsid w:val="00F80FB7"/>
    <w:rsid w:val="00F8148D"/>
    <w:rsid w:val="00F81ABB"/>
    <w:rsid w:val="00F81D03"/>
    <w:rsid w:val="00F821B3"/>
    <w:rsid w:val="00F823BA"/>
    <w:rsid w:val="00F824BB"/>
    <w:rsid w:val="00F82E58"/>
    <w:rsid w:val="00F82E94"/>
    <w:rsid w:val="00F83F3D"/>
    <w:rsid w:val="00F84238"/>
    <w:rsid w:val="00F84AA6"/>
    <w:rsid w:val="00F84D38"/>
    <w:rsid w:val="00F84F72"/>
    <w:rsid w:val="00F852A9"/>
    <w:rsid w:val="00F85576"/>
    <w:rsid w:val="00F85636"/>
    <w:rsid w:val="00F85804"/>
    <w:rsid w:val="00F85C27"/>
    <w:rsid w:val="00F85FB2"/>
    <w:rsid w:val="00F86036"/>
    <w:rsid w:val="00F86254"/>
    <w:rsid w:val="00F863F4"/>
    <w:rsid w:val="00F86853"/>
    <w:rsid w:val="00F87A5C"/>
    <w:rsid w:val="00F87F7D"/>
    <w:rsid w:val="00F90330"/>
    <w:rsid w:val="00F909DE"/>
    <w:rsid w:val="00F912B9"/>
    <w:rsid w:val="00F913F3"/>
    <w:rsid w:val="00F91BBD"/>
    <w:rsid w:val="00F91FBB"/>
    <w:rsid w:val="00F91FCD"/>
    <w:rsid w:val="00F928B5"/>
    <w:rsid w:val="00F92B33"/>
    <w:rsid w:val="00F92D86"/>
    <w:rsid w:val="00F9374B"/>
    <w:rsid w:val="00F93E60"/>
    <w:rsid w:val="00F94237"/>
    <w:rsid w:val="00F94362"/>
    <w:rsid w:val="00F94545"/>
    <w:rsid w:val="00F94776"/>
    <w:rsid w:val="00F94A10"/>
    <w:rsid w:val="00F94C4D"/>
    <w:rsid w:val="00F952BA"/>
    <w:rsid w:val="00F9556A"/>
    <w:rsid w:val="00F956D4"/>
    <w:rsid w:val="00F95816"/>
    <w:rsid w:val="00F95A7B"/>
    <w:rsid w:val="00F963EC"/>
    <w:rsid w:val="00F96691"/>
    <w:rsid w:val="00F96E77"/>
    <w:rsid w:val="00F97197"/>
    <w:rsid w:val="00F9756A"/>
    <w:rsid w:val="00F97FBE"/>
    <w:rsid w:val="00FA01E0"/>
    <w:rsid w:val="00FA1FDC"/>
    <w:rsid w:val="00FA26AB"/>
    <w:rsid w:val="00FA2E85"/>
    <w:rsid w:val="00FA357F"/>
    <w:rsid w:val="00FA3A58"/>
    <w:rsid w:val="00FA3C33"/>
    <w:rsid w:val="00FA3CFC"/>
    <w:rsid w:val="00FA3DED"/>
    <w:rsid w:val="00FA4634"/>
    <w:rsid w:val="00FA4A0C"/>
    <w:rsid w:val="00FA4A6C"/>
    <w:rsid w:val="00FA5306"/>
    <w:rsid w:val="00FA53E1"/>
    <w:rsid w:val="00FA56BB"/>
    <w:rsid w:val="00FA5A5B"/>
    <w:rsid w:val="00FA612F"/>
    <w:rsid w:val="00FA6FC1"/>
    <w:rsid w:val="00FA7764"/>
    <w:rsid w:val="00FA7D13"/>
    <w:rsid w:val="00FB0449"/>
    <w:rsid w:val="00FB0671"/>
    <w:rsid w:val="00FB0A03"/>
    <w:rsid w:val="00FB0AA9"/>
    <w:rsid w:val="00FB0C7B"/>
    <w:rsid w:val="00FB1695"/>
    <w:rsid w:val="00FB16BB"/>
    <w:rsid w:val="00FB1984"/>
    <w:rsid w:val="00FB214E"/>
    <w:rsid w:val="00FB27B2"/>
    <w:rsid w:val="00FB2C70"/>
    <w:rsid w:val="00FB3223"/>
    <w:rsid w:val="00FB38A6"/>
    <w:rsid w:val="00FB3B6E"/>
    <w:rsid w:val="00FB3C8C"/>
    <w:rsid w:val="00FB42D5"/>
    <w:rsid w:val="00FB46FE"/>
    <w:rsid w:val="00FB4956"/>
    <w:rsid w:val="00FB4C96"/>
    <w:rsid w:val="00FB5031"/>
    <w:rsid w:val="00FB52F7"/>
    <w:rsid w:val="00FB5C55"/>
    <w:rsid w:val="00FB64A5"/>
    <w:rsid w:val="00FB7148"/>
    <w:rsid w:val="00FB72CE"/>
    <w:rsid w:val="00FB75BC"/>
    <w:rsid w:val="00FB7B55"/>
    <w:rsid w:val="00FB7C69"/>
    <w:rsid w:val="00FB7CCC"/>
    <w:rsid w:val="00FB7EB7"/>
    <w:rsid w:val="00FC00A6"/>
    <w:rsid w:val="00FC198B"/>
    <w:rsid w:val="00FC1DA0"/>
    <w:rsid w:val="00FC1E1C"/>
    <w:rsid w:val="00FC2973"/>
    <w:rsid w:val="00FC3075"/>
    <w:rsid w:val="00FC43A7"/>
    <w:rsid w:val="00FC44B7"/>
    <w:rsid w:val="00FC4C5D"/>
    <w:rsid w:val="00FC4CA7"/>
    <w:rsid w:val="00FC4CE0"/>
    <w:rsid w:val="00FC514D"/>
    <w:rsid w:val="00FC524C"/>
    <w:rsid w:val="00FC6137"/>
    <w:rsid w:val="00FC6488"/>
    <w:rsid w:val="00FC681A"/>
    <w:rsid w:val="00FC77D0"/>
    <w:rsid w:val="00FC77F9"/>
    <w:rsid w:val="00FD0202"/>
    <w:rsid w:val="00FD07F8"/>
    <w:rsid w:val="00FD0C21"/>
    <w:rsid w:val="00FD0E4F"/>
    <w:rsid w:val="00FD1194"/>
    <w:rsid w:val="00FD1B07"/>
    <w:rsid w:val="00FD1DB6"/>
    <w:rsid w:val="00FD2B4E"/>
    <w:rsid w:val="00FD2F98"/>
    <w:rsid w:val="00FD33AC"/>
    <w:rsid w:val="00FD4103"/>
    <w:rsid w:val="00FD4240"/>
    <w:rsid w:val="00FD441D"/>
    <w:rsid w:val="00FD4625"/>
    <w:rsid w:val="00FD48F2"/>
    <w:rsid w:val="00FD49F3"/>
    <w:rsid w:val="00FD4D7E"/>
    <w:rsid w:val="00FD54A7"/>
    <w:rsid w:val="00FD5643"/>
    <w:rsid w:val="00FD5721"/>
    <w:rsid w:val="00FD5F80"/>
    <w:rsid w:val="00FD70D8"/>
    <w:rsid w:val="00FD7835"/>
    <w:rsid w:val="00FD7EBA"/>
    <w:rsid w:val="00FD7F4B"/>
    <w:rsid w:val="00FE039D"/>
    <w:rsid w:val="00FE08D3"/>
    <w:rsid w:val="00FE0C49"/>
    <w:rsid w:val="00FE0D16"/>
    <w:rsid w:val="00FE14D9"/>
    <w:rsid w:val="00FE36DD"/>
    <w:rsid w:val="00FE3A46"/>
    <w:rsid w:val="00FE3E75"/>
    <w:rsid w:val="00FE3EA3"/>
    <w:rsid w:val="00FE4007"/>
    <w:rsid w:val="00FE4224"/>
    <w:rsid w:val="00FE4B41"/>
    <w:rsid w:val="00FE51BB"/>
    <w:rsid w:val="00FE545E"/>
    <w:rsid w:val="00FE5797"/>
    <w:rsid w:val="00FE588B"/>
    <w:rsid w:val="00FE58B5"/>
    <w:rsid w:val="00FE5A5A"/>
    <w:rsid w:val="00FE5AF3"/>
    <w:rsid w:val="00FE6589"/>
    <w:rsid w:val="00FE67CF"/>
    <w:rsid w:val="00FE69FB"/>
    <w:rsid w:val="00FE7795"/>
    <w:rsid w:val="00FE7885"/>
    <w:rsid w:val="00FE7A9B"/>
    <w:rsid w:val="00FE7DC4"/>
    <w:rsid w:val="00FE7E4A"/>
    <w:rsid w:val="00FE7F96"/>
    <w:rsid w:val="00FF133D"/>
    <w:rsid w:val="00FF1A85"/>
    <w:rsid w:val="00FF1D20"/>
    <w:rsid w:val="00FF23D2"/>
    <w:rsid w:val="00FF29F8"/>
    <w:rsid w:val="00FF2E34"/>
    <w:rsid w:val="00FF3625"/>
    <w:rsid w:val="00FF3B0B"/>
    <w:rsid w:val="00FF3E00"/>
    <w:rsid w:val="00FF5C80"/>
    <w:rsid w:val="00FF5E74"/>
    <w:rsid w:val="00FF641D"/>
    <w:rsid w:val="00FF6D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26C64"/>
  <w15:docId w15:val="{2289E589-8230-48CB-A591-490ACA071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978EE"/>
    <w:pPr>
      <w:spacing w:beforeLines="50" w:before="50" w:after="120"/>
      <w:jc w:val="both"/>
    </w:pPr>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uiPriority w:val="9"/>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81681"/>
    <w:pPr>
      <w:keepNext/>
      <w:keepLines/>
      <w:numPr>
        <w:ilvl w:val="2"/>
        <w:numId w:val="5"/>
      </w:numPr>
      <w:spacing w:before="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heading 4"/>
    <w:basedOn w:val="a"/>
    <w:next w:val="a"/>
    <w:autoRedefine/>
    <w:qFormat/>
    <w:rsid w:val="00BD162C"/>
    <w:pPr>
      <w:keepNext/>
      <w:spacing w:before="240" w:after="60"/>
      <w:outlineLvl w:val="3"/>
    </w:pPr>
    <w:rPr>
      <w:b/>
      <w:bCs/>
      <w:i/>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rPr>
      <w:rFonts w:ascii="Times" w:hAnsi="Time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7B0733"/>
    <w:pPr>
      <w:spacing w:before="120"/>
    </w:pPr>
    <w:rPr>
      <w:b/>
      <w:bCs/>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81681"/>
    <w:rPr>
      <w:rFonts w:eastAsiaTheme="minorEastAsia"/>
      <w:b/>
      <w:bCs/>
      <w:sz w:val="21"/>
      <w:szCs w:val="26"/>
    </w:rPr>
  </w:style>
  <w:style w:type="character" w:styleId="a9">
    <w:name w:val="annotation reference"/>
    <w:qFormat/>
    <w:rsid w:val="007B0733"/>
    <w:rPr>
      <w:sz w:val="16"/>
      <w:szCs w:val="16"/>
    </w:rPr>
  </w:style>
  <w:style w:type="paragraph" w:styleId="aa">
    <w:name w:val="annotation text"/>
    <w:basedOn w:val="a"/>
    <w:link w:val="ab"/>
    <w:uiPriority w:val="99"/>
    <w:qFormat/>
    <w:rsid w:val="007B0733"/>
    <w:rPr>
      <w:szCs w:val="20"/>
    </w:rPr>
  </w:style>
  <w:style w:type="table" w:styleId="ac">
    <w:name w:val="Table 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列表段落1,¥¡¡¡¡ì¬º¥¹¥È¶ÎÂä,ÁÐ³ö¶ÎÂä,—ño’i—Ž,¥ê¥¹¥È¶ÎÂä,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表段落 字符"/>
    <w:aliases w:val="- Bullets 字符,목록 단락 字符,リスト段落 字符,Lista1 字符,?? ?? 字符,????? 字符,???? 字符,列出段落1 字符,中等深浅网格 1 - 着色 21 字符,列表段落1 字符,¥¡¡¡¡ì¬º¥¹¥È¶ÎÂä 字符,ÁÐ³ö¶ÎÂä 字符,—ño’i—Ž 字符,¥ê¥¹¥È¶ÎÂä 字符,1st level - Bullet List Paragraph 字符,Lettre d'introduction 字符,Paragrafo elenco 字符"/>
    <w:link w:val="afa"/>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styleId="aff1">
    <w:name w:val="Emphasis"/>
    <w:basedOn w:val="a1"/>
    <w:uiPriority w:val="20"/>
    <w:qFormat/>
    <w:rsid w:val="00ED4612"/>
    <w:rPr>
      <w:i/>
      <w:i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EE3C9E"/>
    <w:rPr>
      <w:rFonts w:ascii="Helvetica" w:eastAsia="Times New Roman" w:hAnsi="Helvetica" w:cs="Arial"/>
      <w:b/>
      <w:bCs/>
      <w:kern w:val="32"/>
      <w:sz w:val="28"/>
      <w:szCs w:val="32"/>
      <w:lang w:eastAsia="en-US"/>
    </w:rPr>
  </w:style>
  <w:style w:type="character" w:customStyle="1" w:styleId="apple-converted-space">
    <w:name w:val="apple-converted-space"/>
    <w:basedOn w:val="a1"/>
    <w:rsid w:val="00B864F3"/>
  </w:style>
  <w:style w:type="character" w:customStyle="1" w:styleId="13">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rsid w:val="007B16C2"/>
    <w:rPr>
      <w:lang w:val="en-GB" w:eastAsia="en-US" w:bidi="ar-SA"/>
    </w:rPr>
  </w:style>
  <w:style w:type="character" w:customStyle="1" w:styleId="14">
    <w:name w:val="批注文字 字符1"/>
    <w:uiPriority w:val="99"/>
    <w:rsid w:val="007B16C2"/>
    <w:rPr>
      <w:rFonts w:eastAsia="Times New Roman"/>
      <w:szCs w:val="24"/>
      <w:lang w:eastAsia="en-US"/>
    </w:rPr>
  </w:style>
  <w:style w:type="character" w:styleId="aff2">
    <w:name w:val="Strong"/>
    <w:basedOn w:val="a1"/>
    <w:uiPriority w:val="22"/>
    <w:qFormat/>
    <w:rsid w:val="00A81ACF"/>
    <w:rPr>
      <w:b/>
      <w:bCs/>
    </w:rPr>
  </w:style>
  <w:style w:type="paragraph" w:customStyle="1" w:styleId="Eqn">
    <w:name w:val="Eqn"/>
    <w:basedOn w:val="a"/>
    <w:qFormat/>
    <w:rsid w:val="00C139BC"/>
    <w:pPr>
      <w:tabs>
        <w:tab w:val="center" w:pos="4608"/>
        <w:tab w:val="right" w:pos="9216"/>
      </w:tabs>
      <w:autoSpaceDE w:val="0"/>
      <w:autoSpaceDN w:val="0"/>
      <w:adjustRightInd w:val="0"/>
      <w:snapToGrid w:val="0"/>
      <w:spacing w:beforeLines="0" w:before="0"/>
    </w:pPr>
    <w:rPr>
      <w:rFonts w:eastAsia="宋体"/>
      <w:sz w:val="22"/>
      <w:szCs w:val="22"/>
      <w:lang w:eastAsia="ja-JP"/>
    </w:rPr>
  </w:style>
  <w:style w:type="character" w:customStyle="1" w:styleId="B1Char">
    <w:name w:val="B1 Char"/>
    <w:rsid w:val="00BF652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61409611">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43864362">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72901701">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82603005">
      <w:bodyDiv w:val="1"/>
      <w:marLeft w:val="0"/>
      <w:marRight w:val="0"/>
      <w:marTop w:val="0"/>
      <w:marBottom w:val="0"/>
      <w:divBdr>
        <w:top w:val="none" w:sz="0" w:space="0" w:color="auto"/>
        <w:left w:val="none" w:sz="0" w:space="0" w:color="auto"/>
        <w:bottom w:val="none" w:sz="0" w:space="0" w:color="auto"/>
        <w:right w:val="none" w:sz="0" w:space="0" w:color="auto"/>
      </w:divBdr>
      <w:divsChild>
        <w:div w:id="684987794">
          <w:marLeft w:val="0"/>
          <w:marRight w:val="0"/>
          <w:marTop w:val="120"/>
          <w:marBottom w:val="120"/>
          <w:divBdr>
            <w:top w:val="none" w:sz="0" w:space="0" w:color="auto"/>
            <w:left w:val="none" w:sz="0" w:space="0" w:color="auto"/>
            <w:bottom w:val="none" w:sz="0" w:space="0" w:color="auto"/>
            <w:right w:val="none" w:sz="0" w:space="0" w:color="auto"/>
          </w:divBdr>
        </w:div>
        <w:div w:id="406656846">
          <w:marLeft w:val="0"/>
          <w:marRight w:val="0"/>
          <w:marTop w:val="120"/>
          <w:marBottom w:val="120"/>
          <w:divBdr>
            <w:top w:val="none" w:sz="0" w:space="0" w:color="auto"/>
            <w:left w:val="none" w:sz="0" w:space="0" w:color="auto"/>
            <w:bottom w:val="none" w:sz="0" w:space="0" w:color="auto"/>
            <w:right w:val="none" w:sz="0" w:space="0" w:color="auto"/>
          </w:divBdr>
        </w:div>
        <w:div w:id="711686710">
          <w:marLeft w:val="0"/>
          <w:marRight w:val="0"/>
          <w:marTop w:val="120"/>
          <w:marBottom w:val="120"/>
          <w:divBdr>
            <w:top w:val="none" w:sz="0" w:space="0" w:color="auto"/>
            <w:left w:val="none" w:sz="0" w:space="0" w:color="auto"/>
            <w:bottom w:val="none" w:sz="0" w:space="0" w:color="auto"/>
            <w:right w:val="none" w:sz="0" w:space="0" w:color="auto"/>
          </w:divBdr>
        </w:div>
      </w:divsChild>
    </w:div>
    <w:div w:id="397941147">
      <w:bodyDiv w:val="1"/>
      <w:marLeft w:val="0"/>
      <w:marRight w:val="0"/>
      <w:marTop w:val="0"/>
      <w:marBottom w:val="0"/>
      <w:divBdr>
        <w:top w:val="none" w:sz="0" w:space="0" w:color="auto"/>
        <w:left w:val="none" w:sz="0" w:space="0" w:color="auto"/>
        <w:bottom w:val="none" w:sz="0" w:space="0" w:color="auto"/>
        <w:right w:val="none" w:sz="0" w:space="0" w:color="auto"/>
      </w:divBdr>
      <w:divsChild>
        <w:div w:id="952978681">
          <w:marLeft w:val="1166"/>
          <w:marRight w:val="0"/>
          <w:marTop w:val="86"/>
          <w:marBottom w:val="0"/>
          <w:divBdr>
            <w:top w:val="none" w:sz="0" w:space="0" w:color="auto"/>
            <w:left w:val="none" w:sz="0" w:space="0" w:color="auto"/>
            <w:bottom w:val="none" w:sz="0" w:space="0" w:color="auto"/>
            <w:right w:val="none" w:sz="0" w:space="0" w:color="auto"/>
          </w:divBdr>
        </w:div>
      </w:divsChild>
    </w:div>
    <w:div w:id="460727234">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50197922">
      <w:bodyDiv w:val="1"/>
      <w:marLeft w:val="0"/>
      <w:marRight w:val="0"/>
      <w:marTop w:val="0"/>
      <w:marBottom w:val="0"/>
      <w:divBdr>
        <w:top w:val="none" w:sz="0" w:space="0" w:color="auto"/>
        <w:left w:val="none" w:sz="0" w:space="0" w:color="auto"/>
        <w:bottom w:val="none" w:sz="0" w:space="0" w:color="auto"/>
        <w:right w:val="none" w:sz="0" w:space="0" w:color="auto"/>
      </w:divBdr>
      <w:divsChild>
        <w:div w:id="1327782584">
          <w:marLeft w:val="0"/>
          <w:marRight w:val="0"/>
          <w:marTop w:val="120"/>
          <w:marBottom w:val="120"/>
          <w:divBdr>
            <w:top w:val="none" w:sz="0" w:space="0" w:color="auto"/>
            <w:left w:val="none" w:sz="0" w:space="0" w:color="auto"/>
            <w:bottom w:val="none" w:sz="0" w:space="0" w:color="auto"/>
            <w:right w:val="none" w:sz="0" w:space="0" w:color="auto"/>
          </w:divBdr>
        </w:div>
        <w:div w:id="1847477527">
          <w:marLeft w:val="0"/>
          <w:marRight w:val="0"/>
          <w:marTop w:val="120"/>
          <w:marBottom w:val="120"/>
          <w:divBdr>
            <w:top w:val="none" w:sz="0" w:space="0" w:color="auto"/>
            <w:left w:val="none" w:sz="0" w:space="0" w:color="auto"/>
            <w:bottom w:val="none" w:sz="0" w:space="0" w:color="auto"/>
            <w:right w:val="none" w:sz="0" w:space="0" w:color="auto"/>
          </w:divBdr>
        </w:div>
      </w:divsChild>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993217355">
      <w:bodyDiv w:val="1"/>
      <w:marLeft w:val="0"/>
      <w:marRight w:val="0"/>
      <w:marTop w:val="0"/>
      <w:marBottom w:val="0"/>
      <w:divBdr>
        <w:top w:val="none" w:sz="0" w:space="0" w:color="auto"/>
        <w:left w:val="none" w:sz="0" w:space="0" w:color="auto"/>
        <w:bottom w:val="none" w:sz="0" w:space="0" w:color="auto"/>
        <w:right w:val="none" w:sz="0" w:space="0" w:color="auto"/>
      </w:divBdr>
      <w:divsChild>
        <w:div w:id="1519075697">
          <w:marLeft w:val="1800"/>
          <w:marRight w:val="0"/>
          <w:marTop w:val="53"/>
          <w:marBottom w:val="0"/>
          <w:divBdr>
            <w:top w:val="none" w:sz="0" w:space="0" w:color="auto"/>
            <w:left w:val="none" w:sz="0" w:space="0" w:color="auto"/>
            <w:bottom w:val="none" w:sz="0" w:space="0" w:color="auto"/>
            <w:right w:val="none" w:sz="0" w:space="0" w:color="auto"/>
          </w:divBdr>
        </w:div>
        <w:div w:id="1755782381">
          <w:marLeft w:val="2520"/>
          <w:marRight w:val="0"/>
          <w:marTop w:val="48"/>
          <w:marBottom w:val="0"/>
          <w:divBdr>
            <w:top w:val="none" w:sz="0" w:space="0" w:color="auto"/>
            <w:left w:val="none" w:sz="0" w:space="0" w:color="auto"/>
            <w:bottom w:val="none" w:sz="0" w:space="0" w:color="auto"/>
            <w:right w:val="none" w:sz="0" w:space="0" w:color="auto"/>
          </w:divBdr>
        </w:div>
        <w:div w:id="1604458256">
          <w:marLeft w:val="1800"/>
          <w:marRight w:val="0"/>
          <w:marTop w:val="53"/>
          <w:marBottom w:val="0"/>
          <w:divBdr>
            <w:top w:val="none" w:sz="0" w:space="0" w:color="auto"/>
            <w:left w:val="none" w:sz="0" w:space="0" w:color="auto"/>
            <w:bottom w:val="none" w:sz="0" w:space="0" w:color="auto"/>
            <w:right w:val="none" w:sz="0" w:space="0" w:color="auto"/>
          </w:divBdr>
        </w:div>
        <w:div w:id="86655433">
          <w:marLeft w:val="2520"/>
          <w:marRight w:val="0"/>
          <w:marTop w:val="48"/>
          <w:marBottom w:val="0"/>
          <w:divBdr>
            <w:top w:val="none" w:sz="0" w:space="0" w:color="auto"/>
            <w:left w:val="none" w:sz="0" w:space="0" w:color="auto"/>
            <w:bottom w:val="none" w:sz="0" w:space="0" w:color="auto"/>
            <w:right w:val="none" w:sz="0" w:space="0" w:color="auto"/>
          </w:divBdr>
        </w:div>
        <w:div w:id="1137919396">
          <w:marLeft w:val="3240"/>
          <w:marRight w:val="0"/>
          <w:marTop w:val="48"/>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0207257">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7089">
      <w:bodyDiv w:val="1"/>
      <w:marLeft w:val="0"/>
      <w:marRight w:val="0"/>
      <w:marTop w:val="0"/>
      <w:marBottom w:val="0"/>
      <w:divBdr>
        <w:top w:val="none" w:sz="0" w:space="0" w:color="auto"/>
        <w:left w:val="none" w:sz="0" w:space="0" w:color="auto"/>
        <w:bottom w:val="none" w:sz="0" w:space="0" w:color="auto"/>
        <w:right w:val="none" w:sz="0" w:space="0" w:color="auto"/>
      </w:divBdr>
      <w:divsChild>
        <w:div w:id="1107241061">
          <w:marLeft w:val="1166"/>
          <w:marRight w:val="0"/>
          <w:marTop w:val="86"/>
          <w:marBottom w:val="0"/>
          <w:divBdr>
            <w:top w:val="none" w:sz="0" w:space="0" w:color="auto"/>
            <w:left w:val="none" w:sz="0" w:space="0" w:color="auto"/>
            <w:bottom w:val="none" w:sz="0" w:space="0" w:color="auto"/>
            <w:right w:val="none" w:sz="0" w:space="0" w:color="auto"/>
          </w:divBdr>
        </w:div>
      </w:divsChild>
    </w:div>
    <w:div w:id="1305967621">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00055989">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58467900">
      <w:bodyDiv w:val="1"/>
      <w:marLeft w:val="0"/>
      <w:marRight w:val="0"/>
      <w:marTop w:val="0"/>
      <w:marBottom w:val="0"/>
      <w:divBdr>
        <w:top w:val="none" w:sz="0" w:space="0" w:color="auto"/>
        <w:left w:val="none" w:sz="0" w:space="0" w:color="auto"/>
        <w:bottom w:val="none" w:sz="0" w:space="0" w:color="auto"/>
        <w:right w:val="none" w:sz="0" w:space="0" w:color="auto"/>
      </w:divBdr>
    </w:div>
    <w:div w:id="1577977649">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96480398">
      <w:bodyDiv w:val="1"/>
      <w:marLeft w:val="0"/>
      <w:marRight w:val="0"/>
      <w:marTop w:val="0"/>
      <w:marBottom w:val="0"/>
      <w:divBdr>
        <w:top w:val="none" w:sz="0" w:space="0" w:color="auto"/>
        <w:left w:val="none" w:sz="0" w:space="0" w:color="auto"/>
        <w:bottom w:val="none" w:sz="0" w:space="0" w:color="auto"/>
        <w:right w:val="none" w:sz="0" w:space="0" w:color="auto"/>
      </w:divBdr>
      <w:divsChild>
        <w:div w:id="941107831">
          <w:marLeft w:val="1642"/>
          <w:marRight w:val="0"/>
          <w:marTop w:val="154"/>
          <w:marBottom w:val="0"/>
          <w:divBdr>
            <w:top w:val="none" w:sz="0" w:space="0" w:color="auto"/>
            <w:left w:val="none" w:sz="0" w:space="0" w:color="auto"/>
            <w:bottom w:val="none" w:sz="0" w:space="0" w:color="auto"/>
            <w:right w:val="none" w:sz="0" w:space="0" w:color="auto"/>
          </w:divBdr>
        </w:div>
        <w:div w:id="1165321824">
          <w:marLeft w:val="1642"/>
          <w:marRight w:val="0"/>
          <w:marTop w:val="154"/>
          <w:marBottom w:val="0"/>
          <w:divBdr>
            <w:top w:val="none" w:sz="0" w:space="0" w:color="auto"/>
            <w:left w:val="none" w:sz="0" w:space="0" w:color="auto"/>
            <w:bottom w:val="none" w:sz="0" w:space="0" w:color="auto"/>
            <w:right w:val="none" w:sz="0" w:space="0" w:color="auto"/>
          </w:divBdr>
        </w:div>
        <w:div w:id="570116437">
          <w:marLeft w:val="2520"/>
          <w:marRight w:val="0"/>
          <w:marTop w:val="134"/>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8304502">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652905">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1997150168">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FFD488-621B-4FC2-A57F-738E8C4989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832ABF-8B28-4751-9EEB-1976EDA814C7}">
  <ds:schemaRefs>
    <ds:schemaRef ds:uri="http://schemas.microsoft.com/sharepoint/v3/contenttype/forms"/>
  </ds:schemaRefs>
</ds:datastoreItem>
</file>

<file path=customXml/itemProps3.xml><?xml version="1.0" encoding="utf-8"?>
<ds:datastoreItem xmlns:ds="http://schemas.openxmlformats.org/officeDocument/2006/customXml" ds:itemID="{9CE09261-9542-4383-8E39-E7621F1153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448DB79-E4C6-4C0A-A25B-555ADB320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3287</TotalTime>
  <Pages>4</Pages>
  <Words>1718</Words>
  <Characters>9797</Characters>
  <Application>Microsoft Office Word</Application>
  <DocSecurity>0</DocSecurity>
  <Lines>81</Lines>
  <Paragraphs>22</Paragraphs>
  <ScaleCrop>false</ScaleCrop>
  <Company>Vivo</Company>
  <LinksUpToDate>false</LinksUpToDate>
  <CharactersWithSpaces>11493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王勇-5G</cp:lastModifiedBy>
  <cp:revision>272</cp:revision>
  <cp:lastPrinted>2008-12-09T03:19:00Z</cp:lastPrinted>
  <dcterms:created xsi:type="dcterms:W3CDTF">2021-03-30T06:57:00Z</dcterms:created>
  <dcterms:modified xsi:type="dcterms:W3CDTF">2021-05-11T12:43:00Z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ies>
</file>